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60E5" w14:textId="37D7BDD1" w:rsidR="00606682" w:rsidRPr="00131266" w:rsidRDefault="00016663" w:rsidP="00E51F18">
      <w:pPr>
        <w:pStyle w:val="Heading1"/>
        <w:rPr>
          <w:rFonts w:ascii="Roboto" w:hAnsi="Roboto"/>
        </w:rPr>
      </w:pPr>
      <w:r w:rsidRPr="00131266">
        <w:rPr>
          <w:rFonts w:ascii="Roboto" w:hAnsi="Roboto"/>
        </w:rPr>
        <w:t>Baseline Survey: County Office of Education (COE)</w:t>
      </w:r>
    </w:p>
    <w:p w14:paraId="2E4BD09F" w14:textId="77777777" w:rsidR="00D94C4F" w:rsidRPr="00131266" w:rsidRDefault="00D94C4F" w:rsidP="00E51F18">
      <w:pPr>
        <w:pStyle w:val="paragraph"/>
        <w:rPr>
          <w:rStyle w:val="normaltextrun"/>
          <w:rFonts w:ascii="Roboto" w:hAnsi="Roboto" w:cs="Segoe UI"/>
          <w:sz w:val="22"/>
          <w:szCs w:val="22"/>
        </w:rPr>
      </w:pPr>
      <w:r w:rsidRPr="00131266">
        <w:rPr>
          <w:rStyle w:val="normaltextrun"/>
          <w:rFonts w:ascii="Roboto" w:hAnsi="Roboto" w:cs="Segoe UI"/>
          <w:sz w:val="22"/>
          <w:szCs w:val="22"/>
        </w:rPr>
        <w:t>The Children and Youth Behavioral Health Initiative (CYBHI) is grounded in focusing on equity; centering efforts around children and youth voices, strengths, needs, priorities, and experiences; driving transformative systems change; and using ongoing learning as the basis for change and improvement in outcomes for children and youth.</w:t>
      </w:r>
    </w:p>
    <w:p w14:paraId="4F5B51AC" w14:textId="74311CEA" w:rsidR="00343CE8" w:rsidRPr="00131266" w:rsidRDefault="00D94C4F" w:rsidP="00E51F18">
      <w:pPr>
        <w:pStyle w:val="paragraph"/>
        <w:rPr>
          <w:rStyle w:val="normaltextrun"/>
          <w:rFonts w:ascii="Roboto" w:hAnsi="Roboto" w:cs="Segoe UI"/>
          <w:sz w:val="22"/>
          <w:szCs w:val="22"/>
        </w:rPr>
      </w:pPr>
      <w:r w:rsidRPr="00131266">
        <w:rPr>
          <w:rStyle w:val="normaltextrun"/>
          <w:rFonts w:ascii="Roboto" w:hAnsi="Roboto" w:cs="Segoe UI"/>
          <w:sz w:val="22"/>
          <w:szCs w:val="22"/>
        </w:rPr>
        <w:t xml:space="preserve">As a part of CYBHI efforts to reimagine the systems, regardless of payer, that support behavioral health for all children, youth, and their families, the Department of Health Care Services (DHCS) is launching School-Linked Partnership and Capacity Grants to provide County Office of Educations (COE) and Local Education Agencies (LEA), with critical resources to promote adoption of the CYBHI statewide </w:t>
      </w:r>
      <w:proofErr w:type="gramStart"/>
      <w:r w:rsidRPr="00131266">
        <w:rPr>
          <w:rStyle w:val="normaltextrun"/>
          <w:rFonts w:ascii="Roboto" w:hAnsi="Roboto" w:cs="Segoe UI"/>
          <w:sz w:val="22"/>
          <w:szCs w:val="22"/>
        </w:rPr>
        <w:t>Multi-Payer Fee Schedule</w:t>
      </w:r>
      <w:proofErr w:type="gramEnd"/>
      <w:r w:rsidRPr="00131266">
        <w:rPr>
          <w:rStyle w:val="normaltextrun"/>
          <w:rFonts w:ascii="Roboto" w:hAnsi="Roboto" w:cs="Segoe UI"/>
          <w:sz w:val="22"/>
          <w:szCs w:val="22"/>
        </w:rPr>
        <w:t>.</w:t>
      </w:r>
    </w:p>
    <w:p w14:paraId="4F1878E1" w14:textId="316B44FA" w:rsidR="00343CE8" w:rsidRPr="00131266" w:rsidRDefault="00343CE8" w:rsidP="00E51F18">
      <w:pPr>
        <w:pStyle w:val="paragraph"/>
        <w:rPr>
          <w:rStyle w:val="normaltextrun"/>
          <w:rFonts w:ascii="Roboto" w:hAnsi="Roboto" w:cs="Segoe UI"/>
          <w:sz w:val="22"/>
          <w:szCs w:val="22"/>
        </w:rPr>
      </w:pPr>
      <w:r w:rsidRPr="00131266">
        <w:rPr>
          <w:rStyle w:val="normaltextrun"/>
          <w:rFonts w:ascii="Roboto" w:hAnsi="Roboto" w:cs="Segoe UI"/>
          <w:sz w:val="22"/>
          <w:szCs w:val="22"/>
        </w:rPr>
        <w:t xml:space="preserve">Partnership and Capacity grants should originate from a children, youth, and families centered approach. As </w:t>
      </w:r>
      <w:hyperlink r:id="rId9" w:history="1">
        <w:r w:rsidR="00E72F10" w:rsidRPr="00131266">
          <w:rPr>
            <w:rStyle w:val="Hyperlink"/>
            <w:rFonts w:ascii="Roboto" w:hAnsi="Roboto" w:cs="Segoe UI"/>
            <w:sz w:val="22"/>
            <w:szCs w:val="22"/>
          </w:rPr>
          <w:t>Breaking Barriers</w:t>
        </w:r>
      </w:hyperlink>
      <w:r w:rsidR="00E72F10" w:rsidRPr="00131266">
        <w:rPr>
          <w:rStyle w:val="normaltextrun"/>
          <w:rFonts w:ascii="Roboto" w:hAnsi="Roboto" w:cs="Segoe UI"/>
        </w:rPr>
        <w:t xml:space="preserve"> </w:t>
      </w:r>
      <w:r w:rsidRPr="00131266">
        <w:rPr>
          <w:rStyle w:val="normaltextrun"/>
          <w:rFonts w:ascii="Roboto" w:hAnsi="Roboto" w:cs="Segoe UI"/>
          <w:sz w:val="22"/>
          <w:szCs w:val="22"/>
        </w:rPr>
        <w:t>highlights, all should feel a sense of belonging and be served in the spirit of no wrong door as they access care, preventive services and supports.</w:t>
      </w:r>
    </w:p>
    <w:p w14:paraId="78E23470" w14:textId="349F2043" w:rsidR="00343CE8" w:rsidRPr="00131266" w:rsidRDefault="00343CE8" w:rsidP="00E51F18">
      <w:pPr>
        <w:pStyle w:val="paragraph"/>
        <w:rPr>
          <w:rStyle w:val="eop"/>
          <w:rFonts w:ascii="Roboto" w:hAnsi="Roboto" w:cs="Segoe UI"/>
          <w:sz w:val="22"/>
          <w:szCs w:val="22"/>
        </w:rPr>
      </w:pPr>
      <w:r w:rsidRPr="00131266">
        <w:rPr>
          <w:rStyle w:val="normaltextrun"/>
          <w:rFonts w:ascii="Roboto" w:hAnsi="Roboto" w:cs="Segoe UI"/>
          <w:sz w:val="22"/>
          <w:szCs w:val="22"/>
        </w:rPr>
        <w:t xml:space="preserve">The following questions will support and should guide the development of your Partnership and Capacity Implementation Plan. Upon submission of this Needs Assessment and Partnership and Capacity Implementation Plan 50% of your allocated funds will be released. </w:t>
      </w:r>
      <w:r w:rsidRPr="00131266">
        <w:rPr>
          <w:rStyle w:val="eop"/>
          <w:rFonts w:ascii="Roboto" w:hAnsi="Roboto" w:cs="Segoe UI"/>
          <w:sz w:val="22"/>
          <w:szCs w:val="22"/>
        </w:rPr>
        <w:t> </w:t>
      </w:r>
    </w:p>
    <w:p w14:paraId="4C460EE5" w14:textId="229C0504" w:rsidR="00343CE8" w:rsidRPr="00131266" w:rsidRDefault="00B47A77" w:rsidP="00E51F18">
      <w:pPr>
        <w:rPr>
          <w:rFonts w:ascii="Roboto" w:hAnsi="Roboto"/>
        </w:rPr>
      </w:pPr>
      <w:r w:rsidRPr="00131266">
        <w:rPr>
          <w:rStyle w:val="eop"/>
          <w:rFonts w:ascii="Roboto" w:eastAsia="Times New Roman" w:hAnsi="Roboto" w:cs="Segoe UI"/>
          <w:kern w:val="0"/>
          <w14:ligatures w14:val="none"/>
        </w:rPr>
        <w:t xml:space="preserve">Your responses will support capacity and partnership building in your county and inform future reporting. If you would like to pause the survey and resume at another time, you can do so at any time </w:t>
      </w:r>
      <w:r w:rsidR="00FF5FD2">
        <w:rPr>
          <w:rStyle w:val="eop"/>
          <w:rFonts w:ascii="Roboto" w:eastAsia="Times New Roman" w:hAnsi="Roboto" w:cs="Segoe UI"/>
          <w:kern w:val="0"/>
          <w14:ligatures w14:val="none"/>
        </w:rPr>
        <w:t xml:space="preserve">by resuming </w:t>
      </w:r>
      <w:r w:rsidRPr="00131266">
        <w:rPr>
          <w:rStyle w:val="eop"/>
          <w:rFonts w:ascii="Roboto" w:eastAsia="Times New Roman" w:hAnsi="Roboto" w:cs="Segoe UI"/>
          <w:kern w:val="0"/>
          <w14:ligatures w14:val="none"/>
        </w:rPr>
        <w:t xml:space="preserve">on the same browser </w:t>
      </w:r>
      <w:r w:rsidR="00FF5FD2">
        <w:rPr>
          <w:rStyle w:val="eop"/>
          <w:rFonts w:ascii="Roboto" w:eastAsia="Times New Roman" w:hAnsi="Roboto" w:cs="Segoe UI"/>
          <w:kern w:val="0"/>
          <w14:ligatures w14:val="none"/>
        </w:rPr>
        <w:t>(</w:t>
      </w:r>
      <w:r w:rsidRPr="00131266">
        <w:rPr>
          <w:rStyle w:val="eop"/>
          <w:rFonts w:ascii="Roboto" w:eastAsia="Times New Roman" w:hAnsi="Roboto" w:cs="Segoe UI"/>
          <w:kern w:val="0"/>
          <w14:ligatures w14:val="none"/>
        </w:rPr>
        <w:t>do not clear your browser cache</w:t>
      </w:r>
      <w:r w:rsidR="0050479E">
        <w:rPr>
          <w:rStyle w:val="eop"/>
          <w:rFonts w:ascii="Roboto" w:eastAsia="Times New Roman" w:hAnsi="Roboto" w:cs="Segoe UI"/>
          <w:kern w:val="0"/>
          <w14:ligatures w14:val="none"/>
        </w:rPr>
        <w:t xml:space="preserve"> or</w:t>
      </w:r>
      <w:r w:rsidR="00064CCB">
        <w:rPr>
          <w:rStyle w:val="eop"/>
          <w:rFonts w:ascii="Roboto" w:eastAsia="Times New Roman" w:hAnsi="Roboto" w:cs="Segoe UI"/>
          <w:kern w:val="0"/>
          <w14:ligatures w14:val="none"/>
        </w:rPr>
        <w:t xml:space="preserve"> </w:t>
      </w:r>
      <w:r w:rsidRPr="00131266">
        <w:rPr>
          <w:rStyle w:val="eop"/>
          <w:rFonts w:ascii="Roboto" w:eastAsia="Times New Roman" w:hAnsi="Roboto" w:cs="Segoe UI"/>
          <w:kern w:val="0"/>
          <w14:ligatures w14:val="none"/>
        </w:rPr>
        <w:t>cookies</w:t>
      </w:r>
      <w:r w:rsidR="00FF5FD2">
        <w:rPr>
          <w:rStyle w:val="eop"/>
          <w:rFonts w:ascii="Roboto" w:eastAsia="Times New Roman" w:hAnsi="Roboto" w:cs="Segoe UI"/>
          <w:kern w:val="0"/>
          <w14:ligatures w14:val="none"/>
        </w:rPr>
        <w:t>)</w:t>
      </w:r>
      <w:r w:rsidRPr="00131266">
        <w:rPr>
          <w:rStyle w:val="eop"/>
          <w:rFonts w:ascii="Roboto" w:eastAsia="Times New Roman" w:hAnsi="Roboto" w:cs="Segoe UI"/>
          <w:kern w:val="0"/>
          <w14:ligatures w14:val="none"/>
        </w:rPr>
        <w:t>. We recommend composing your answers beforehand and pasting them into the survey.</w:t>
      </w:r>
    </w:p>
    <w:p w14:paraId="296E1139" w14:textId="17D99616" w:rsidR="0000488C" w:rsidRPr="00131266" w:rsidRDefault="0000488C" w:rsidP="00E51F18">
      <w:pPr>
        <w:pStyle w:val="Heading1"/>
        <w:rPr>
          <w:rFonts w:ascii="Roboto" w:hAnsi="Roboto"/>
        </w:rPr>
      </w:pPr>
      <w:r w:rsidRPr="00131266">
        <w:rPr>
          <w:rFonts w:ascii="Roboto" w:hAnsi="Roboto"/>
        </w:rPr>
        <w:t>Contact Information:</w:t>
      </w:r>
    </w:p>
    <w:p w14:paraId="1959FF61" w14:textId="2BC83963" w:rsidR="0000488C" w:rsidRPr="00131266" w:rsidRDefault="005531FC" w:rsidP="00E51F18">
      <w:pPr>
        <w:pStyle w:val="ListParagraph"/>
        <w:numPr>
          <w:ilvl w:val="0"/>
          <w:numId w:val="1"/>
        </w:numPr>
        <w:rPr>
          <w:rFonts w:ascii="Roboto" w:hAnsi="Roboto"/>
        </w:rPr>
      </w:pPr>
      <w:r w:rsidRPr="00835F77">
        <w:rPr>
          <w:rFonts w:ascii="Roboto" w:hAnsi="Roboto"/>
          <w:b/>
          <w:bCs/>
        </w:rPr>
        <w:t>County Office of Education</w:t>
      </w:r>
      <w:r w:rsidRPr="00131266">
        <w:rPr>
          <w:rFonts w:ascii="Roboto" w:hAnsi="Roboto"/>
        </w:rPr>
        <w:t xml:space="preserve"> (</w:t>
      </w:r>
      <w:r w:rsidR="009F5568" w:rsidRPr="00131266">
        <w:rPr>
          <w:rFonts w:ascii="Roboto" w:hAnsi="Roboto"/>
        </w:rPr>
        <w:t xml:space="preserve">Select from </w:t>
      </w:r>
      <w:r w:rsidR="00FA0F75">
        <w:rPr>
          <w:rFonts w:ascii="Roboto" w:hAnsi="Roboto"/>
        </w:rPr>
        <w:t>d</w:t>
      </w:r>
      <w:r w:rsidRPr="00131266">
        <w:rPr>
          <w:rFonts w:ascii="Roboto" w:hAnsi="Roboto"/>
        </w:rPr>
        <w:t>rop-</w:t>
      </w:r>
      <w:r w:rsidR="00FA0F75">
        <w:rPr>
          <w:rFonts w:ascii="Roboto" w:hAnsi="Roboto"/>
        </w:rPr>
        <w:t>d</w:t>
      </w:r>
      <w:r w:rsidRPr="00131266">
        <w:rPr>
          <w:rFonts w:ascii="Roboto" w:hAnsi="Roboto"/>
        </w:rPr>
        <w:t>own)</w:t>
      </w:r>
      <w:r w:rsidR="00276998" w:rsidRPr="00131266">
        <w:rPr>
          <w:rFonts w:ascii="Roboto" w:hAnsi="Roboto"/>
        </w:rPr>
        <w:br/>
      </w:r>
    </w:p>
    <w:p w14:paraId="3CC42489" w14:textId="79768B2F" w:rsidR="004C6F4D" w:rsidRPr="00131266" w:rsidRDefault="003C033E" w:rsidP="00E51F18">
      <w:pPr>
        <w:pStyle w:val="ListParagraph"/>
        <w:numPr>
          <w:ilvl w:val="0"/>
          <w:numId w:val="1"/>
        </w:numPr>
        <w:rPr>
          <w:rFonts w:ascii="Roboto" w:eastAsia="Times New Roman" w:hAnsi="Roboto"/>
          <w:kern w:val="0"/>
          <w14:ligatures w14:val="none"/>
        </w:rPr>
      </w:pPr>
      <w:r w:rsidRPr="00131266">
        <w:rPr>
          <w:rFonts w:ascii="Roboto" w:hAnsi="Roboto"/>
          <w:b/>
          <w:bCs/>
        </w:rPr>
        <w:t>Primary Point of Contact:</w:t>
      </w:r>
      <w:r w:rsidRPr="00131266">
        <w:rPr>
          <w:rFonts w:ascii="Roboto" w:hAnsi="Roboto"/>
        </w:rPr>
        <w:t xml:space="preserve"> </w:t>
      </w:r>
      <w:r w:rsidR="00547D6F" w:rsidRPr="00131266">
        <w:rPr>
          <w:rFonts w:ascii="Roboto" w:hAnsi="Roboto"/>
        </w:rPr>
        <w:t>This should be the person who will act as the lead for your County Office of Education for the School-Linked Partnerships and Capacity Grant Program. This person would be expected to attend the collaborative learning and act as a liaison for the Program. There will be opportunity to include additional team members</w:t>
      </w:r>
      <w:r w:rsidR="00602234" w:rsidRPr="00131266">
        <w:rPr>
          <w:rFonts w:ascii="Roboto" w:hAnsi="Roboto"/>
        </w:rPr>
        <w:t>.</w:t>
      </w:r>
      <w:r w:rsidR="00547D6F" w:rsidRPr="00131266">
        <w:rPr>
          <w:rFonts w:ascii="Roboto" w:hAnsi="Roboto"/>
        </w:rPr>
        <w:t xml:space="preserve"> </w:t>
      </w:r>
      <w:r w:rsidR="004C6F4D" w:rsidRPr="00131266">
        <w:rPr>
          <w:rFonts w:ascii="Roboto" w:hAnsi="Roboto"/>
        </w:rPr>
        <w:br/>
      </w:r>
      <w:r w:rsidR="004C6F4D" w:rsidRPr="00131266">
        <w:rPr>
          <w:rFonts w:ascii="Roboto" w:hAnsi="Roboto"/>
        </w:rPr>
        <w:br/>
      </w:r>
      <w:r w:rsidR="00650EEC" w:rsidRPr="00131266">
        <w:rPr>
          <w:rFonts w:ascii="Roboto" w:eastAsia="Times New Roman" w:hAnsi="Roboto"/>
          <w:kern w:val="0"/>
          <w14:ligatures w14:val="none"/>
        </w:rPr>
        <w:t xml:space="preserve">Primary Contact </w:t>
      </w:r>
      <w:r w:rsidR="004C6F4D" w:rsidRPr="00131266">
        <w:rPr>
          <w:rFonts w:ascii="Roboto" w:eastAsia="Times New Roman" w:hAnsi="Roboto"/>
          <w:kern w:val="0"/>
          <w14:ligatures w14:val="none"/>
        </w:rPr>
        <w:t>Name (First, Last)</w:t>
      </w:r>
      <w:r w:rsidR="002F5396" w:rsidRPr="00131266">
        <w:rPr>
          <w:rFonts w:ascii="Roboto" w:eastAsia="Times New Roman" w:hAnsi="Roboto"/>
          <w:kern w:val="0"/>
          <w14:ligatures w14:val="none"/>
        </w:rPr>
        <w:t>:</w:t>
      </w:r>
    </w:p>
    <w:p w14:paraId="264F6398" w14:textId="40D24A88" w:rsidR="004C6F4D" w:rsidRPr="00131266" w:rsidRDefault="00650EEC" w:rsidP="00E51F18">
      <w:pPr>
        <w:pStyle w:val="ListParagraph"/>
        <w:rPr>
          <w:rFonts w:ascii="Roboto" w:hAnsi="Roboto"/>
        </w:rPr>
      </w:pPr>
      <w:r w:rsidRPr="00131266">
        <w:rPr>
          <w:rFonts w:ascii="Roboto" w:hAnsi="Roboto"/>
        </w:rPr>
        <w:t xml:space="preserve">Primary Contact </w:t>
      </w:r>
      <w:r w:rsidR="004C6F4D" w:rsidRPr="00131266">
        <w:rPr>
          <w:rFonts w:ascii="Roboto" w:hAnsi="Roboto"/>
        </w:rPr>
        <w:t>Position/Title</w:t>
      </w:r>
      <w:r w:rsidR="002F5396" w:rsidRPr="00131266">
        <w:rPr>
          <w:rFonts w:ascii="Roboto" w:hAnsi="Roboto"/>
        </w:rPr>
        <w:t>:</w:t>
      </w:r>
    </w:p>
    <w:p w14:paraId="45050027" w14:textId="5E8224E4" w:rsidR="004C6F4D" w:rsidRPr="00131266" w:rsidRDefault="00650EEC" w:rsidP="00E51F18">
      <w:pPr>
        <w:pStyle w:val="ListParagraph"/>
        <w:rPr>
          <w:rFonts w:ascii="Roboto" w:hAnsi="Roboto"/>
        </w:rPr>
      </w:pPr>
      <w:r w:rsidRPr="00131266">
        <w:rPr>
          <w:rFonts w:ascii="Roboto" w:hAnsi="Roboto"/>
        </w:rPr>
        <w:t xml:space="preserve">Primary Contact </w:t>
      </w:r>
      <w:r w:rsidR="004C6F4D" w:rsidRPr="00131266">
        <w:rPr>
          <w:rFonts w:ascii="Roboto" w:hAnsi="Roboto"/>
        </w:rPr>
        <w:t>Email:</w:t>
      </w:r>
    </w:p>
    <w:p w14:paraId="5B38F5DB" w14:textId="41CE155F" w:rsidR="004C6F4D" w:rsidRPr="00131266" w:rsidRDefault="00650EEC" w:rsidP="00E51F18">
      <w:pPr>
        <w:pStyle w:val="ListParagraph"/>
        <w:rPr>
          <w:rFonts w:ascii="Roboto" w:hAnsi="Roboto"/>
        </w:rPr>
      </w:pPr>
      <w:r w:rsidRPr="00131266">
        <w:rPr>
          <w:rFonts w:ascii="Roboto" w:hAnsi="Roboto"/>
        </w:rPr>
        <w:t xml:space="preserve">Primary Contact </w:t>
      </w:r>
      <w:r w:rsidR="004C6F4D" w:rsidRPr="00131266">
        <w:rPr>
          <w:rFonts w:ascii="Roboto" w:hAnsi="Roboto"/>
        </w:rPr>
        <w:t>Phone:</w:t>
      </w:r>
      <w:r w:rsidR="00276998" w:rsidRPr="00131266">
        <w:rPr>
          <w:rFonts w:ascii="Roboto" w:hAnsi="Roboto"/>
        </w:rPr>
        <w:br/>
      </w:r>
    </w:p>
    <w:p w14:paraId="3965E673" w14:textId="00C1863F" w:rsidR="00AB528A" w:rsidRPr="00131266" w:rsidRDefault="007975C3" w:rsidP="00E51F18">
      <w:pPr>
        <w:pStyle w:val="ListParagraph"/>
        <w:numPr>
          <w:ilvl w:val="0"/>
          <w:numId w:val="1"/>
        </w:numPr>
        <w:rPr>
          <w:rFonts w:ascii="Roboto" w:hAnsi="Roboto"/>
        </w:rPr>
      </w:pPr>
      <w:r w:rsidRPr="001D21DD">
        <w:rPr>
          <w:rFonts w:ascii="Roboto" w:hAnsi="Roboto"/>
          <w:b/>
          <w:bCs/>
        </w:rPr>
        <w:t>Secondary Point of Contact:</w:t>
      </w:r>
      <w:r w:rsidRPr="00131266">
        <w:rPr>
          <w:rFonts w:ascii="Roboto" w:hAnsi="Roboto"/>
        </w:rPr>
        <w:t xml:space="preserve"> </w:t>
      </w:r>
      <w:r w:rsidR="00AB528A" w:rsidRPr="00131266">
        <w:rPr>
          <w:rFonts w:ascii="Roboto" w:hAnsi="Roboto"/>
        </w:rPr>
        <w:t xml:space="preserve">This should be a partner to the primary point of contact throughout this Grant Program. </w:t>
      </w:r>
    </w:p>
    <w:p w14:paraId="0A7E731B" w14:textId="63A4521D" w:rsidR="00AB528A" w:rsidRPr="00131266" w:rsidRDefault="00AB528A" w:rsidP="00E51F18">
      <w:pPr>
        <w:pStyle w:val="ListParagraph"/>
        <w:rPr>
          <w:rFonts w:ascii="Roboto" w:hAnsi="Roboto"/>
        </w:rPr>
      </w:pPr>
      <w:r w:rsidRPr="00131266">
        <w:rPr>
          <w:rFonts w:ascii="Roboto" w:hAnsi="Roboto"/>
        </w:rPr>
        <w:br/>
      </w:r>
      <w:r w:rsidR="00650EEC" w:rsidRPr="00131266">
        <w:rPr>
          <w:rFonts w:ascii="Roboto" w:hAnsi="Roboto"/>
        </w:rPr>
        <w:t xml:space="preserve">Secondary Contact </w:t>
      </w:r>
      <w:r w:rsidRPr="00131266">
        <w:rPr>
          <w:rFonts w:ascii="Roboto" w:hAnsi="Roboto"/>
        </w:rPr>
        <w:t>Name (First, Last)</w:t>
      </w:r>
      <w:r w:rsidR="002F5396" w:rsidRPr="00131266">
        <w:rPr>
          <w:rFonts w:ascii="Roboto" w:hAnsi="Roboto"/>
        </w:rPr>
        <w:t>:</w:t>
      </w:r>
    </w:p>
    <w:p w14:paraId="301285FC" w14:textId="2778AC91" w:rsidR="00AB528A" w:rsidRPr="00131266" w:rsidRDefault="00650EEC" w:rsidP="00E51F18">
      <w:pPr>
        <w:pStyle w:val="ListParagraph"/>
        <w:rPr>
          <w:rFonts w:ascii="Roboto" w:hAnsi="Roboto"/>
        </w:rPr>
      </w:pPr>
      <w:r w:rsidRPr="00131266">
        <w:rPr>
          <w:rFonts w:ascii="Roboto" w:hAnsi="Roboto"/>
        </w:rPr>
        <w:t xml:space="preserve">Secondary Contact </w:t>
      </w:r>
      <w:r w:rsidR="00AB528A" w:rsidRPr="00131266">
        <w:rPr>
          <w:rFonts w:ascii="Roboto" w:hAnsi="Roboto"/>
        </w:rPr>
        <w:t>Position/Title</w:t>
      </w:r>
      <w:r w:rsidR="002F5396" w:rsidRPr="00131266">
        <w:rPr>
          <w:rFonts w:ascii="Roboto" w:hAnsi="Roboto"/>
        </w:rPr>
        <w:t>:</w:t>
      </w:r>
    </w:p>
    <w:p w14:paraId="51AAF0B5" w14:textId="5B80FD08" w:rsidR="00AB528A" w:rsidRPr="00131266" w:rsidRDefault="00650EEC" w:rsidP="00E51F18">
      <w:pPr>
        <w:pStyle w:val="ListParagraph"/>
        <w:rPr>
          <w:rFonts w:ascii="Roboto" w:hAnsi="Roboto"/>
        </w:rPr>
      </w:pPr>
      <w:r w:rsidRPr="00131266">
        <w:rPr>
          <w:rFonts w:ascii="Roboto" w:hAnsi="Roboto"/>
        </w:rPr>
        <w:t xml:space="preserve">Secondary Contact </w:t>
      </w:r>
      <w:r w:rsidR="00AB528A" w:rsidRPr="00131266">
        <w:rPr>
          <w:rFonts w:ascii="Roboto" w:hAnsi="Roboto"/>
        </w:rPr>
        <w:t>Email:</w:t>
      </w:r>
    </w:p>
    <w:p w14:paraId="25E139A1" w14:textId="7E780B3F" w:rsidR="00AB528A" w:rsidRPr="00131266" w:rsidRDefault="00650EEC" w:rsidP="00E51F18">
      <w:pPr>
        <w:pStyle w:val="ListParagraph"/>
        <w:rPr>
          <w:rFonts w:ascii="Roboto" w:hAnsi="Roboto"/>
        </w:rPr>
      </w:pPr>
      <w:r w:rsidRPr="00131266">
        <w:rPr>
          <w:rFonts w:ascii="Roboto" w:hAnsi="Roboto"/>
        </w:rPr>
        <w:t xml:space="preserve">Secondary Contact </w:t>
      </w:r>
      <w:r w:rsidR="00AB528A" w:rsidRPr="00131266">
        <w:rPr>
          <w:rFonts w:ascii="Roboto" w:hAnsi="Roboto"/>
        </w:rPr>
        <w:t>Phone:</w:t>
      </w:r>
    </w:p>
    <w:tbl>
      <w:tblPr>
        <w:tblStyle w:val="TableGrid"/>
        <w:tblW w:w="0" w:type="auto"/>
        <w:tblLook w:val="04A0" w:firstRow="1" w:lastRow="0" w:firstColumn="1" w:lastColumn="0" w:noHBand="0" w:noVBand="1"/>
      </w:tblPr>
      <w:tblGrid>
        <w:gridCol w:w="9350"/>
      </w:tblGrid>
      <w:tr w:rsidR="00F858C5" w:rsidRPr="00131266" w14:paraId="307E769F" w14:textId="77777777" w:rsidTr="00F858C5">
        <w:tc>
          <w:tcPr>
            <w:tcW w:w="9350" w:type="dxa"/>
          </w:tcPr>
          <w:p w14:paraId="140598FA" w14:textId="77777777" w:rsidR="00F858C5" w:rsidRPr="00131266" w:rsidRDefault="00F858C5" w:rsidP="00E51F18">
            <w:pPr>
              <w:rPr>
                <w:rFonts w:ascii="Roboto" w:hAnsi="Roboto"/>
              </w:rPr>
            </w:pPr>
            <w:r w:rsidRPr="00131266">
              <w:rPr>
                <w:rFonts w:ascii="Roboto" w:hAnsi="Roboto"/>
              </w:rPr>
              <w:lastRenderedPageBreak/>
              <w:t>Respondents may find the following resources useful:</w:t>
            </w:r>
          </w:p>
          <w:p w14:paraId="35CA6166" w14:textId="77777777" w:rsidR="00F858C5" w:rsidRPr="00131266" w:rsidRDefault="00F858C5" w:rsidP="00E51F18">
            <w:pPr>
              <w:rPr>
                <w:rFonts w:ascii="Roboto" w:hAnsi="Roboto"/>
              </w:rPr>
            </w:pPr>
          </w:p>
          <w:p w14:paraId="0FBBC592" w14:textId="77777777" w:rsidR="00F858C5" w:rsidRPr="00131266" w:rsidRDefault="00702EF3" w:rsidP="00E51F18">
            <w:pPr>
              <w:rPr>
                <w:rFonts w:ascii="Roboto" w:hAnsi="Roboto"/>
              </w:rPr>
            </w:pPr>
            <w:hyperlink r:id="rId10" w:history="1">
              <w:r w:rsidR="00F858C5" w:rsidRPr="00131266">
                <w:rPr>
                  <w:rStyle w:val="Hyperlink"/>
                  <w:rFonts w:ascii="Roboto" w:hAnsi="Roboto" w:cs="Calibri"/>
                </w:rPr>
                <w:t xml:space="preserve">CYBHI School-Linked Partnerships &amp; Capacity Grants </w:t>
              </w:r>
              <w:r w:rsidR="00C81AA1" w:rsidRPr="00131266">
                <w:rPr>
                  <w:rStyle w:val="Hyperlink"/>
                  <w:rFonts w:ascii="Roboto" w:hAnsi="Roboto" w:cs="Calibri"/>
                </w:rPr>
                <w:t>Webpage</w:t>
              </w:r>
            </w:hyperlink>
          </w:p>
          <w:p w14:paraId="7C4E2C33" w14:textId="77777777" w:rsidR="007B5369" w:rsidRPr="00131266" w:rsidRDefault="007B5369" w:rsidP="00E51F18">
            <w:pPr>
              <w:rPr>
                <w:rFonts w:ascii="Roboto" w:hAnsi="Roboto"/>
              </w:rPr>
            </w:pPr>
          </w:p>
          <w:p w14:paraId="3007A62A" w14:textId="154F74B4" w:rsidR="007B5369" w:rsidRPr="00131266" w:rsidRDefault="007B5369" w:rsidP="00E51F18">
            <w:pPr>
              <w:rPr>
                <w:rFonts w:ascii="Roboto" w:hAnsi="Roboto"/>
                <w:color w:val="323E4F" w:themeColor="text2" w:themeShade="BF"/>
                <w:sz w:val="24"/>
                <w:szCs w:val="24"/>
              </w:rPr>
            </w:pPr>
            <w:r w:rsidRPr="00131266">
              <w:rPr>
                <w:rFonts w:ascii="Roboto" w:hAnsi="Roboto"/>
              </w:rPr>
              <w:t xml:space="preserve">For questions or support </w:t>
            </w:r>
            <w:r w:rsidR="00290DAE" w:rsidRPr="00131266">
              <w:rPr>
                <w:rFonts w:ascii="Roboto" w:hAnsi="Roboto"/>
              </w:rPr>
              <w:t>with</w:t>
            </w:r>
            <w:r w:rsidRPr="00131266">
              <w:rPr>
                <w:rFonts w:ascii="Roboto" w:hAnsi="Roboto"/>
              </w:rPr>
              <w:t xml:space="preserve"> completing this survey please email:</w:t>
            </w:r>
            <w:r w:rsidR="000505C7" w:rsidRPr="00131266">
              <w:rPr>
                <w:rFonts w:ascii="Roboto" w:hAnsi="Roboto"/>
              </w:rPr>
              <w:t xml:space="preserve"> capacitygrants@sccoe.org</w:t>
            </w:r>
          </w:p>
        </w:tc>
      </w:tr>
    </w:tbl>
    <w:p w14:paraId="303D04E7" w14:textId="333CC26D" w:rsidR="003C033E" w:rsidRPr="00131266" w:rsidRDefault="003C033E" w:rsidP="00E51F18">
      <w:pPr>
        <w:rPr>
          <w:rFonts w:ascii="Roboto" w:hAnsi="Roboto"/>
        </w:rPr>
      </w:pPr>
    </w:p>
    <w:p w14:paraId="00BA7B93" w14:textId="6CEDA2D4" w:rsidR="006B4EDB" w:rsidRPr="00131266" w:rsidRDefault="006B4EDB" w:rsidP="00E51F18">
      <w:pPr>
        <w:pStyle w:val="Heading1"/>
        <w:rPr>
          <w:rFonts w:ascii="Roboto" w:hAnsi="Roboto"/>
        </w:rPr>
      </w:pPr>
      <w:r w:rsidRPr="00131266">
        <w:rPr>
          <w:rFonts w:ascii="Roboto" w:hAnsi="Roboto"/>
        </w:rPr>
        <w:t>Readiness:</w:t>
      </w:r>
    </w:p>
    <w:p w14:paraId="56F007BD" w14:textId="51EBBF87" w:rsidR="00604BEC" w:rsidRPr="00131266" w:rsidRDefault="00177405" w:rsidP="00E51F18">
      <w:pPr>
        <w:pStyle w:val="paragraph"/>
        <w:rPr>
          <w:rFonts w:ascii="Roboto" w:hAnsi="Roboto"/>
        </w:rPr>
      </w:pPr>
      <w:r w:rsidRPr="00131266">
        <w:rPr>
          <w:rStyle w:val="normaltextrun"/>
          <w:rFonts w:ascii="Roboto" w:hAnsi="Roboto" w:cs="Segoe UI"/>
          <w:sz w:val="22"/>
          <w:szCs w:val="22"/>
        </w:rPr>
        <w:t>California’s Children &amp; Youth Behavioral Health Ecosystem indicat</w:t>
      </w:r>
      <w:r w:rsidRPr="00131266">
        <w:rPr>
          <w:rStyle w:val="normaltextrun"/>
          <w:rFonts w:ascii="Roboto" w:hAnsi="Roboto"/>
          <w:sz w:val="22"/>
          <w:szCs w:val="22"/>
        </w:rPr>
        <w:t>e</w:t>
      </w:r>
      <w:r w:rsidRPr="00131266">
        <w:rPr>
          <w:rStyle w:val="normaltextrun"/>
          <w:rFonts w:ascii="Roboto" w:hAnsi="Roboto" w:cs="Segoe UI"/>
          <w:sz w:val="22"/>
          <w:szCs w:val="22"/>
        </w:rPr>
        <w:t xml:space="preserve">s that California’s child and youth behavioral health system today is underserving families, missing key resources and structurally siloed. </w:t>
      </w:r>
      <w:r w:rsidR="00604BEC" w:rsidRPr="00131266">
        <w:rPr>
          <w:rStyle w:val="normaltextrun"/>
          <w:rFonts w:ascii="Roboto" w:hAnsi="Roboto"/>
          <w:sz w:val="22"/>
          <w:szCs w:val="22"/>
        </w:rPr>
        <w:t>The working paper identified 5 guiding principles:</w:t>
      </w:r>
      <w:r w:rsidR="00604BEC" w:rsidRPr="00131266">
        <w:rPr>
          <w:rStyle w:val="eop"/>
          <w:rFonts w:ascii="Roboto" w:hAnsi="Roboto"/>
          <w:sz w:val="22"/>
          <w:szCs w:val="22"/>
        </w:rPr>
        <w:t> </w:t>
      </w:r>
    </w:p>
    <w:p w14:paraId="5165AF42" w14:textId="77777777" w:rsidR="00604BEC" w:rsidRPr="00131266" w:rsidRDefault="00604BEC" w:rsidP="00E51F18">
      <w:pPr>
        <w:pStyle w:val="paragraph"/>
        <w:numPr>
          <w:ilvl w:val="0"/>
          <w:numId w:val="16"/>
        </w:numPr>
        <w:rPr>
          <w:rFonts w:ascii="Roboto" w:hAnsi="Roboto"/>
        </w:rPr>
      </w:pPr>
      <w:r w:rsidRPr="00131266">
        <w:rPr>
          <w:rStyle w:val="normaltextrun"/>
          <w:rFonts w:ascii="Roboto" w:hAnsi="Roboto"/>
          <w:sz w:val="22"/>
          <w:szCs w:val="22"/>
        </w:rPr>
        <w:t>Integrated care should be informed by and understood through existing systemic inequities, societal context, community resilience, and whole-person care for children, youth, and families.</w:t>
      </w:r>
      <w:r w:rsidRPr="00131266">
        <w:rPr>
          <w:rStyle w:val="eop"/>
          <w:rFonts w:ascii="Roboto" w:hAnsi="Roboto"/>
          <w:sz w:val="22"/>
          <w:szCs w:val="22"/>
        </w:rPr>
        <w:t> </w:t>
      </w:r>
    </w:p>
    <w:p w14:paraId="45014966" w14:textId="21A9261F" w:rsidR="00604BEC" w:rsidRPr="00131266" w:rsidRDefault="00604BEC" w:rsidP="00E51F18">
      <w:pPr>
        <w:pStyle w:val="paragraph"/>
        <w:numPr>
          <w:ilvl w:val="0"/>
          <w:numId w:val="16"/>
        </w:numPr>
        <w:rPr>
          <w:rFonts w:ascii="Roboto" w:hAnsi="Roboto"/>
        </w:rPr>
      </w:pPr>
      <w:r w:rsidRPr="00131266">
        <w:rPr>
          <w:rStyle w:val="normaltextrun"/>
          <w:rFonts w:ascii="Roboto" w:hAnsi="Roboto"/>
          <w:sz w:val="22"/>
          <w:szCs w:val="22"/>
        </w:rPr>
        <w:t>The redesign and future changes to the system should originate from a children, youth</w:t>
      </w:r>
      <w:r w:rsidR="00284B0B" w:rsidRPr="00131266">
        <w:rPr>
          <w:rStyle w:val="normaltextrun"/>
          <w:rFonts w:ascii="Roboto" w:hAnsi="Roboto"/>
          <w:sz w:val="22"/>
          <w:szCs w:val="22"/>
        </w:rPr>
        <w:t>,</w:t>
      </w:r>
      <w:r w:rsidRPr="00131266">
        <w:rPr>
          <w:rStyle w:val="normaltextrun"/>
          <w:rFonts w:ascii="Roboto" w:hAnsi="Roboto"/>
          <w:sz w:val="22"/>
          <w:szCs w:val="22"/>
        </w:rPr>
        <w:t xml:space="preserve"> and families-centered approach.</w:t>
      </w:r>
      <w:r w:rsidRPr="00131266">
        <w:rPr>
          <w:rStyle w:val="eop"/>
          <w:rFonts w:ascii="Roboto" w:hAnsi="Roboto"/>
          <w:sz w:val="22"/>
          <w:szCs w:val="22"/>
        </w:rPr>
        <w:t> </w:t>
      </w:r>
    </w:p>
    <w:p w14:paraId="5D69A066" w14:textId="77777777" w:rsidR="00604BEC" w:rsidRPr="00131266" w:rsidRDefault="00604BEC" w:rsidP="00E51F18">
      <w:pPr>
        <w:pStyle w:val="paragraph"/>
        <w:numPr>
          <w:ilvl w:val="0"/>
          <w:numId w:val="16"/>
        </w:numPr>
        <w:rPr>
          <w:rFonts w:ascii="Roboto" w:hAnsi="Roboto"/>
        </w:rPr>
      </w:pPr>
      <w:r w:rsidRPr="00131266">
        <w:rPr>
          <w:rStyle w:val="normaltextrun"/>
          <w:rFonts w:ascii="Roboto" w:hAnsi="Roboto"/>
          <w:sz w:val="22"/>
          <w:szCs w:val="22"/>
        </w:rPr>
        <w:t>The continuum of support for children, youth and families should span from prenatal care to the transition to adulthood, and centrally concorporate the science of child development and learning,</w:t>
      </w:r>
      <w:r w:rsidRPr="00131266">
        <w:rPr>
          <w:rStyle w:val="eop"/>
          <w:rFonts w:ascii="Roboto" w:hAnsi="Roboto"/>
          <w:sz w:val="22"/>
          <w:szCs w:val="22"/>
        </w:rPr>
        <w:t> </w:t>
      </w:r>
    </w:p>
    <w:p w14:paraId="383B5ACC" w14:textId="77777777" w:rsidR="00604BEC" w:rsidRPr="00131266" w:rsidRDefault="00604BEC" w:rsidP="00E51F18">
      <w:pPr>
        <w:pStyle w:val="paragraph"/>
        <w:numPr>
          <w:ilvl w:val="0"/>
          <w:numId w:val="16"/>
        </w:numPr>
        <w:rPr>
          <w:rFonts w:ascii="Roboto" w:hAnsi="Roboto"/>
        </w:rPr>
      </w:pPr>
      <w:r w:rsidRPr="00131266">
        <w:rPr>
          <w:rStyle w:val="normaltextrun"/>
          <w:rFonts w:ascii="Roboto" w:hAnsi="Roboto"/>
          <w:sz w:val="22"/>
          <w:szCs w:val="22"/>
        </w:rPr>
        <w:t>The system should be incentivized and rewarded for: accomplishing greater levels of integration and transparency on available services and supports, delivering more effective supports, and collectively improving outcomes for and with children, youth, and families.</w:t>
      </w:r>
      <w:r w:rsidRPr="00131266">
        <w:rPr>
          <w:rStyle w:val="eop"/>
          <w:rFonts w:ascii="Roboto" w:hAnsi="Roboto"/>
          <w:sz w:val="22"/>
          <w:szCs w:val="22"/>
        </w:rPr>
        <w:t> </w:t>
      </w:r>
    </w:p>
    <w:p w14:paraId="73B9A531" w14:textId="0A5CF469" w:rsidR="006B4EDB" w:rsidRPr="00131266" w:rsidRDefault="00604BEC" w:rsidP="00E51F18">
      <w:pPr>
        <w:pStyle w:val="paragraph"/>
        <w:numPr>
          <w:ilvl w:val="0"/>
          <w:numId w:val="16"/>
        </w:numPr>
        <w:rPr>
          <w:rStyle w:val="eop"/>
          <w:rFonts w:ascii="Roboto" w:hAnsi="Roboto"/>
        </w:rPr>
      </w:pPr>
      <w:r w:rsidRPr="00131266">
        <w:rPr>
          <w:rStyle w:val="normaltextrun"/>
          <w:rFonts w:ascii="Roboto" w:hAnsi="Roboto"/>
          <w:sz w:val="22"/>
          <w:szCs w:val="22"/>
        </w:rPr>
        <w:t>All should feel a sense of belonging and be served in the spirit of no wrong door as they access care, preventive services and supports.</w:t>
      </w:r>
    </w:p>
    <w:p w14:paraId="7554162D" w14:textId="48DDEF69" w:rsidR="00E51F18" w:rsidRPr="00131266" w:rsidRDefault="00F751B7" w:rsidP="00E51F18">
      <w:pPr>
        <w:pStyle w:val="ListParagraph"/>
        <w:numPr>
          <w:ilvl w:val="0"/>
          <w:numId w:val="1"/>
        </w:numPr>
        <w:rPr>
          <w:rFonts w:ascii="Roboto" w:hAnsi="Roboto"/>
        </w:rPr>
      </w:pPr>
      <w:r w:rsidRPr="00131266">
        <w:rPr>
          <w:rFonts w:ascii="Roboto" w:hAnsi="Roboto"/>
          <w:b/>
          <w:bCs/>
        </w:rPr>
        <w:t>What service gaps for behavioral health have been demonstrated through county wide data?</w:t>
      </w:r>
      <w:r w:rsidRPr="00131266">
        <w:rPr>
          <w:rFonts w:ascii="Roboto" w:hAnsi="Roboto"/>
        </w:rPr>
        <w:t xml:space="preserve"> </w:t>
      </w:r>
      <w:r w:rsidR="00F33D82" w:rsidRPr="00131266">
        <w:rPr>
          <w:rFonts w:ascii="Roboto" w:hAnsi="Roboto"/>
        </w:rPr>
        <w:t>(Select all that apply)</w:t>
      </w:r>
      <w:r w:rsidR="004F7B0D">
        <w:rPr>
          <w:rFonts w:ascii="Roboto" w:hAnsi="Roboto"/>
        </w:rPr>
        <w:br/>
      </w:r>
    </w:p>
    <w:p w14:paraId="46D0EBCA" w14:textId="3200B799" w:rsidR="002461EF" w:rsidRPr="00131266" w:rsidRDefault="001F2598" w:rsidP="00E51F18">
      <w:pPr>
        <w:pStyle w:val="ListParagraph"/>
        <w:numPr>
          <w:ilvl w:val="0"/>
          <w:numId w:val="2"/>
        </w:numPr>
        <w:rPr>
          <w:rFonts w:ascii="Roboto" w:hAnsi="Roboto"/>
        </w:rPr>
      </w:pPr>
      <w:r w:rsidRPr="00131266">
        <w:rPr>
          <w:rFonts w:ascii="Roboto" w:hAnsi="Roboto"/>
          <w:b/>
          <w:bCs/>
        </w:rPr>
        <w:t>Medi-Cal Enrollment:</w:t>
      </w:r>
      <w:r w:rsidRPr="00131266">
        <w:rPr>
          <w:rFonts w:ascii="Roboto" w:hAnsi="Roboto"/>
        </w:rPr>
        <w:t xml:space="preserve"> </w:t>
      </w:r>
      <w:r w:rsidR="00FC51E7" w:rsidRPr="00131266">
        <w:rPr>
          <w:rFonts w:ascii="Roboto" w:hAnsi="Roboto"/>
        </w:rPr>
        <w:t xml:space="preserve">All LEAs must be Medi-Cal enrolled to be eligible to participate in the CYBHI Fee </w:t>
      </w:r>
      <w:r w:rsidR="0031069A">
        <w:rPr>
          <w:rFonts w:ascii="Roboto" w:hAnsi="Roboto"/>
        </w:rPr>
        <w:t>S</w:t>
      </w:r>
      <w:r w:rsidR="00FC51E7" w:rsidRPr="00131266">
        <w:rPr>
          <w:rFonts w:ascii="Roboto" w:hAnsi="Roboto"/>
        </w:rPr>
        <w:t xml:space="preserve">chedule and to receive reimbursement for eligible services </w:t>
      </w:r>
      <w:r w:rsidR="002461EF" w:rsidRPr="00131266">
        <w:rPr>
          <w:rFonts w:ascii="Roboto" w:hAnsi="Roboto"/>
        </w:rPr>
        <w:t>rendered under the Fee Schedule.</w:t>
      </w:r>
    </w:p>
    <w:p w14:paraId="44BD52C4" w14:textId="088D8CF3" w:rsidR="00461D53" w:rsidRPr="00131266" w:rsidRDefault="00F64791" w:rsidP="00E51F18">
      <w:pPr>
        <w:pStyle w:val="ListParagraph"/>
        <w:numPr>
          <w:ilvl w:val="0"/>
          <w:numId w:val="2"/>
        </w:numPr>
        <w:rPr>
          <w:rStyle w:val="normaltextrun"/>
          <w:rFonts w:ascii="Roboto" w:eastAsia="Times New Roman" w:hAnsi="Roboto" w:cs="Calibri"/>
          <w:kern w:val="0"/>
          <w14:ligatures w14:val="none"/>
        </w:rPr>
      </w:pPr>
      <w:r w:rsidRPr="00131266">
        <w:rPr>
          <w:rFonts w:ascii="Roboto" w:eastAsia="Times New Roman" w:hAnsi="Roboto" w:cs="Calibri"/>
          <w:b/>
          <w:bCs/>
          <w:kern w:val="0"/>
          <w14:ligatures w14:val="none"/>
        </w:rPr>
        <w:t>Service Delivery Infrastructure and Capacity Building:</w:t>
      </w:r>
      <w:r w:rsidRPr="00131266">
        <w:rPr>
          <w:rFonts w:ascii="Roboto" w:eastAsia="Times New Roman" w:hAnsi="Roboto" w:cs="Calibri"/>
          <w:kern w:val="0"/>
          <w14:ligatures w14:val="none"/>
        </w:rPr>
        <w:t xml:space="preserve"> </w:t>
      </w:r>
      <w:r w:rsidR="00461D53" w:rsidRPr="00131266">
        <w:rPr>
          <w:rStyle w:val="normaltextrun"/>
          <w:rFonts w:ascii="Roboto" w:hAnsi="Roboto" w:cs="Segoe UI"/>
        </w:rPr>
        <w:t xml:space="preserve">LEAs must have sufficient existing service delivery infrastructure and capabilities to expand service offerings to meet the behavioral health needs of students, including those without an Individualized Educational Plan (IEP). In addition, they must demonstrate sufficient capacity (e.g., physical space, staffing, resources, contracts) to furnish services covered by the </w:t>
      </w:r>
      <w:r w:rsidR="0031069A">
        <w:rPr>
          <w:rStyle w:val="normaltextrun"/>
          <w:rFonts w:ascii="Roboto" w:hAnsi="Roboto" w:cs="Segoe UI"/>
        </w:rPr>
        <w:t>F</w:t>
      </w:r>
      <w:r w:rsidR="00461D53" w:rsidRPr="00131266">
        <w:rPr>
          <w:rStyle w:val="normaltextrun"/>
          <w:rFonts w:ascii="Roboto" w:hAnsi="Roboto" w:cs="Segoe UI"/>
        </w:rPr>
        <w:t xml:space="preserve">ee </w:t>
      </w:r>
      <w:r w:rsidR="0031069A">
        <w:rPr>
          <w:rStyle w:val="normaltextrun"/>
          <w:rFonts w:ascii="Roboto" w:hAnsi="Roboto" w:cs="Segoe UI"/>
        </w:rPr>
        <w:t>S</w:t>
      </w:r>
      <w:r w:rsidR="00461D53" w:rsidRPr="00131266">
        <w:rPr>
          <w:rStyle w:val="normaltextrun"/>
          <w:rFonts w:ascii="Roboto" w:hAnsi="Roboto" w:cs="Segoe UI"/>
        </w:rPr>
        <w:t>chedule.</w:t>
      </w:r>
    </w:p>
    <w:p w14:paraId="76B5CA6F" w14:textId="45D5EF68" w:rsidR="002948D7" w:rsidRPr="00131266" w:rsidRDefault="00B131DC" w:rsidP="00E51F18">
      <w:pPr>
        <w:pStyle w:val="ListParagraph"/>
        <w:numPr>
          <w:ilvl w:val="0"/>
          <w:numId w:val="2"/>
        </w:numPr>
        <w:rPr>
          <w:rStyle w:val="normaltextrun"/>
          <w:rFonts w:ascii="Roboto" w:eastAsia="Times New Roman" w:hAnsi="Roboto" w:cs="Calibri"/>
          <w:kern w:val="0"/>
          <w14:ligatures w14:val="none"/>
        </w:rPr>
      </w:pPr>
      <w:r w:rsidRPr="00131266">
        <w:rPr>
          <w:rStyle w:val="normaltextrun"/>
          <w:rFonts w:ascii="Roboto" w:hAnsi="Roboto" w:cs="Segoe UI"/>
          <w:b/>
          <w:bCs/>
        </w:rPr>
        <w:t xml:space="preserve">Data Collection &amp; </w:t>
      </w:r>
      <w:r w:rsidR="00F43888" w:rsidRPr="00131266">
        <w:rPr>
          <w:rStyle w:val="normaltextrun"/>
          <w:rFonts w:ascii="Roboto" w:hAnsi="Roboto" w:cs="Segoe UI"/>
          <w:b/>
          <w:bCs/>
        </w:rPr>
        <w:t>Documentation</w:t>
      </w:r>
      <w:r w:rsidR="00F43888" w:rsidRPr="00131266" w:rsidDel="00B131DC">
        <w:rPr>
          <w:rStyle w:val="normaltextrun"/>
          <w:rFonts w:ascii="Roboto" w:hAnsi="Roboto" w:cs="Segoe UI"/>
          <w:b/>
          <w:bCs/>
        </w:rPr>
        <w:t>:</w:t>
      </w:r>
      <w:r w:rsidR="00461D53" w:rsidRPr="00131266">
        <w:rPr>
          <w:rStyle w:val="normaltextrun"/>
          <w:rFonts w:ascii="Roboto" w:hAnsi="Roboto" w:cs="Segoe UI"/>
        </w:rPr>
        <w:t xml:space="preserve"> </w:t>
      </w:r>
      <w:r w:rsidR="002948D7" w:rsidRPr="00131266">
        <w:rPr>
          <w:rStyle w:val="normaltextrun"/>
          <w:rFonts w:ascii="Roboto" w:hAnsi="Roboto" w:cs="Segoe UI"/>
          <w:bdr w:val="none" w:sz="0" w:space="0" w:color="auto" w:frame="1"/>
        </w:rPr>
        <w:t>LEAs must have defined policies and protocols for collecting, storing, and transmitting information to the State’s Third-Party Administrator (TPA).</w:t>
      </w:r>
    </w:p>
    <w:p w14:paraId="03E25830" w14:textId="42ABDE4D" w:rsidR="004461E8" w:rsidRPr="00131266" w:rsidRDefault="002948D7" w:rsidP="00E51F18">
      <w:pPr>
        <w:pStyle w:val="ListParagraph"/>
        <w:numPr>
          <w:ilvl w:val="0"/>
          <w:numId w:val="2"/>
        </w:numPr>
        <w:rPr>
          <w:rStyle w:val="normaltextrun"/>
          <w:rFonts w:ascii="Roboto" w:eastAsia="Times New Roman" w:hAnsi="Roboto" w:cs="Calibri"/>
          <w:kern w:val="0"/>
          <w14:ligatures w14:val="none"/>
        </w:rPr>
      </w:pPr>
      <w:r w:rsidRPr="00131266">
        <w:rPr>
          <w:rStyle w:val="normaltextrun"/>
          <w:rFonts w:ascii="Roboto" w:hAnsi="Roboto" w:cs="Segoe UI"/>
          <w:b/>
          <w:bCs/>
          <w:bdr w:val="none" w:sz="0" w:space="0" w:color="auto" w:frame="1"/>
        </w:rPr>
        <w:t>Billing Infrastructure:</w:t>
      </w:r>
      <w:r w:rsidRPr="00131266">
        <w:rPr>
          <w:rStyle w:val="normaltextrun"/>
          <w:rFonts w:ascii="Roboto" w:hAnsi="Roboto" w:cs="Segoe UI"/>
          <w:bdr w:val="none" w:sz="0" w:space="0" w:color="auto" w:frame="1"/>
        </w:rPr>
        <w:t xml:space="preserve"> </w:t>
      </w:r>
      <w:r w:rsidR="00FA640B" w:rsidRPr="00131266">
        <w:rPr>
          <w:rStyle w:val="normaltextrun"/>
          <w:rFonts w:ascii="Roboto" w:hAnsi="Roboto" w:cs="Segoe UI"/>
        </w:rPr>
        <w:t>LEAs must be able to transmit sufficient data and information to the state’s Third-Party Administrator (TPA) to be able to file a claim. LEAs must also be able to receive payments</w:t>
      </w:r>
      <w:r w:rsidR="00800BC7" w:rsidRPr="00131266">
        <w:rPr>
          <w:rStyle w:val="normaltextrun"/>
          <w:rFonts w:ascii="Roboto" w:hAnsi="Roboto" w:cs="Segoe UI"/>
        </w:rPr>
        <w:t xml:space="preserve"> from the TPA</w:t>
      </w:r>
      <w:r w:rsidR="00FA640B" w:rsidRPr="00131266">
        <w:rPr>
          <w:rStyle w:val="normaltextrun"/>
          <w:rFonts w:ascii="Roboto" w:hAnsi="Roboto" w:cs="Segoe UI"/>
        </w:rPr>
        <w:t>.</w:t>
      </w:r>
    </w:p>
    <w:p w14:paraId="0C4F30BD" w14:textId="018297CA" w:rsidR="00BF4D3C" w:rsidRPr="009059AB" w:rsidRDefault="00990893" w:rsidP="00E51F18">
      <w:pPr>
        <w:pStyle w:val="ListParagraph"/>
        <w:numPr>
          <w:ilvl w:val="0"/>
          <w:numId w:val="2"/>
        </w:numPr>
        <w:rPr>
          <w:rFonts w:ascii="Roboto" w:eastAsia="Times New Roman" w:hAnsi="Roboto" w:cs="Calibri"/>
          <w:kern w:val="0"/>
          <w14:ligatures w14:val="none"/>
        </w:rPr>
      </w:pPr>
      <w:r w:rsidRPr="00131266">
        <w:rPr>
          <w:rStyle w:val="normaltextrun"/>
          <w:rFonts w:ascii="Roboto" w:hAnsi="Roboto" w:cs="Segoe UI"/>
          <w:b/>
          <w:bCs/>
        </w:rPr>
        <w:lastRenderedPageBreak/>
        <w:t>Other</w:t>
      </w:r>
      <w:r w:rsidR="00D5695A" w:rsidRPr="00131266">
        <w:rPr>
          <w:rStyle w:val="normaltextrun"/>
          <w:rFonts w:ascii="Roboto" w:hAnsi="Roboto" w:cs="Segoe UI"/>
        </w:rPr>
        <w:t xml:space="preserve"> </w:t>
      </w:r>
      <w:r w:rsidR="00517319">
        <w:rPr>
          <w:rStyle w:val="normaltextrun"/>
          <w:rFonts w:ascii="Roboto" w:hAnsi="Roboto" w:cs="Segoe UI"/>
        </w:rPr>
        <w:t>(please describe)</w:t>
      </w:r>
      <w:r w:rsidR="009059AB">
        <w:rPr>
          <w:rStyle w:val="normaltextrun"/>
          <w:rFonts w:ascii="Roboto" w:hAnsi="Roboto" w:cs="Segoe UI"/>
        </w:rPr>
        <w:br/>
      </w:r>
    </w:p>
    <w:p w14:paraId="4489C613" w14:textId="08C3045A" w:rsidR="00805F2B" w:rsidRPr="00131266" w:rsidRDefault="00070E10" w:rsidP="00E51F18">
      <w:pPr>
        <w:pStyle w:val="ListParagraph"/>
        <w:numPr>
          <w:ilvl w:val="0"/>
          <w:numId w:val="1"/>
        </w:numPr>
        <w:rPr>
          <w:rFonts w:ascii="Roboto" w:hAnsi="Roboto"/>
        </w:rPr>
      </w:pPr>
      <w:r w:rsidRPr="00131266">
        <w:rPr>
          <w:rFonts w:ascii="Roboto" w:hAnsi="Roboto"/>
          <w:b/>
          <w:bCs/>
        </w:rPr>
        <w:t>Please describe these service gaps in more detail</w:t>
      </w:r>
      <w:r w:rsidR="00D77AD7">
        <w:rPr>
          <w:rFonts w:ascii="Roboto" w:hAnsi="Roboto"/>
          <w:b/>
          <w:bCs/>
        </w:rPr>
        <w:t>.</w:t>
      </w:r>
      <w:r w:rsidRPr="00131266">
        <w:rPr>
          <w:rFonts w:ascii="Roboto" w:hAnsi="Roboto"/>
        </w:rPr>
        <w:t xml:space="preserve"> (</w:t>
      </w:r>
      <w:r w:rsidR="006C24BA">
        <w:rPr>
          <w:rFonts w:ascii="Roboto" w:hAnsi="Roboto"/>
        </w:rPr>
        <w:t>S</w:t>
      </w:r>
      <w:r w:rsidRPr="00131266">
        <w:rPr>
          <w:rFonts w:ascii="Roboto" w:hAnsi="Roboto"/>
        </w:rPr>
        <w:t>uggested: 3-5 sentences)</w:t>
      </w:r>
      <w:r w:rsidR="00D77AD7">
        <w:rPr>
          <w:rFonts w:ascii="Roboto" w:hAnsi="Roboto"/>
        </w:rPr>
        <w:br/>
      </w:r>
      <w:r w:rsidRPr="00D52850">
        <w:rPr>
          <w:rFonts w:ascii="Roboto" w:hAnsi="Roboto"/>
          <w:i/>
          <w:iCs/>
        </w:rPr>
        <w:t>Please reference data sources which may include but are not limited to: SBHIP Needs Assessment, CHKS, Cohort 1 application, California Dashboard data, or additional data sources</w:t>
      </w:r>
      <w:r w:rsidR="00891F83" w:rsidRPr="00D52850">
        <w:rPr>
          <w:rFonts w:ascii="Roboto" w:hAnsi="Roboto"/>
          <w:i/>
          <w:iCs/>
        </w:rPr>
        <w:t>.</w:t>
      </w:r>
      <w:r w:rsidR="00D45DCD">
        <w:rPr>
          <w:rFonts w:ascii="Roboto" w:hAnsi="Roboto"/>
          <w:i/>
          <w:iCs/>
        </w:rPr>
        <w:br/>
      </w:r>
      <w:r w:rsidR="00D45DCD">
        <w:rPr>
          <w:rFonts w:ascii="Roboto" w:hAnsi="Roboto"/>
          <w:i/>
          <w:iCs/>
        </w:rPr>
        <w:br/>
      </w:r>
      <w:r w:rsidR="00DD657D">
        <w:rPr>
          <w:rFonts w:ascii="Roboto" w:hAnsi="Roboto"/>
        </w:rPr>
        <w:t>(Open</w:t>
      </w:r>
      <w:r w:rsidR="00D45DCD">
        <w:rPr>
          <w:rFonts w:ascii="Roboto" w:hAnsi="Roboto"/>
        </w:rPr>
        <w:t xml:space="preserve"> response</w:t>
      </w:r>
      <w:r w:rsidR="00720D4D">
        <w:rPr>
          <w:rFonts w:ascii="Roboto" w:hAnsi="Roboto"/>
        </w:rPr>
        <w:t>, narrative for each selection</w:t>
      </w:r>
      <w:r w:rsidR="00D45DCD">
        <w:rPr>
          <w:rFonts w:ascii="Roboto" w:hAnsi="Roboto"/>
        </w:rPr>
        <w:t>)</w:t>
      </w:r>
      <w:r w:rsidR="004938DC" w:rsidRPr="00131266">
        <w:rPr>
          <w:rFonts w:ascii="Roboto" w:hAnsi="Roboto"/>
        </w:rPr>
        <w:br/>
      </w:r>
    </w:p>
    <w:p w14:paraId="603356F9" w14:textId="1E42087A" w:rsidR="00D3098C" w:rsidRPr="00131266" w:rsidRDefault="00851FAC" w:rsidP="00E51F18">
      <w:pPr>
        <w:pStyle w:val="ListParagraph"/>
        <w:numPr>
          <w:ilvl w:val="0"/>
          <w:numId w:val="1"/>
        </w:numPr>
        <w:rPr>
          <w:rStyle w:val="normaltextrun"/>
          <w:rFonts w:ascii="Roboto" w:eastAsia="Times New Roman" w:hAnsi="Roboto" w:cs="Calibri"/>
          <w:kern w:val="0"/>
          <w14:ligatures w14:val="none"/>
        </w:rPr>
      </w:pPr>
      <w:r w:rsidRPr="00131266">
        <w:rPr>
          <w:rFonts w:ascii="Roboto" w:hAnsi="Roboto"/>
        </w:rPr>
        <w:t>Please attach the data sources referenced for your descriptions of service gaps and additional priorities, if any. If you have multiple files to upload, please include all relevant files into one zip file.</w:t>
      </w:r>
    </w:p>
    <w:p w14:paraId="17FF93C2" w14:textId="05BC05A2" w:rsidR="00F751B7" w:rsidRPr="00131266" w:rsidRDefault="00F751B7" w:rsidP="00E51F18">
      <w:pPr>
        <w:pStyle w:val="ListParagraph"/>
        <w:rPr>
          <w:rFonts w:ascii="Roboto" w:hAnsi="Roboto"/>
        </w:rPr>
      </w:pPr>
    </w:p>
    <w:p w14:paraId="0C9ED50D" w14:textId="55FDD2D4" w:rsidR="00F751B7" w:rsidRPr="00131266" w:rsidRDefault="00636C8F" w:rsidP="00E51F18">
      <w:pPr>
        <w:pStyle w:val="Heading1"/>
        <w:rPr>
          <w:rFonts w:ascii="Roboto" w:hAnsi="Roboto"/>
        </w:rPr>
      </w:pPr>
      <w:r w:rsidRPr="00131266">
        <w:rPr>
          <w:rFonts w:ascii="Roboto" w:hAnsi="Roboto"/>
        </w:rPr>
        <w:t>Medi-Cal Enrollment</w:t>
      </w:r>
    </w:p>
    <w:p w14:paraId="16285139" w14:textId="0FD669BA" w:rsidR="00814AEB" w:rsidRPr="00131266" w:rsidRDefault="0044392B" w:rsidP="00E51F18">
      <w:pPr>
        <w:rPr>
          <w:rStyle w:val="normaltextrun"/>
          <w:rFonts w:ascii="Roboto" w:hAnsi="Roboto"/>
        </w:rPr>
      </w:pPr>
      <w:r w:rsidRPr="00131266">
        <w:rPr>
          <w:rStyle w:val="normaltextrun"/>
          <w:rFonts w:ascii="Roboto" w:hAnsi="Roboto"/>
        </w:rPr>
        <w:t>Enrolling LEAs in Medi-Cal is the first step</w:t>
      </w:r>
      <w:r w:rsidR="00814AEB" w:rsidRPr="00131266">
        <w:rPr>
          <w:rStyle w:val="normaltextrun"/>
          <w:rFonts w:ascii="Roboto" w:hAnsi="Roboto"/>
        </w:rPr>
        <w:t xml:space="preserve"> to directly providing </w:t>
      </w:r>
      <w:r w:rsidR="00814AEB" w:rsidRPr="00131266">
        <w:rPr>
          <w:rStyle w:val="normaltextrun"/>
          <w:rFonts w:ascii="Roboto" w:hAnsi="Roboto" w:cs="Segoe UI"/>
        </w:rPr>
        <w:t xml:space="preserve">and billing the Fee Schedule for </w:t>
      </w:r>
      <w:r w:rsidR="00814AEB" w:rsidRPr="00131266">
        <w:rPr>
          <w:rStyle w:val="normaltextrun"/>
          <w:rFonts w:ascii="Roboto" w:hAnsi="Roboto"/>
        </w:rPr>
        <w:t>behavioral health services</w:t>
      </w:r>
      <w:r w:rsidR="00AB0119" w:rsidRPr="00131266">
        <w:rPr>
          <w:rStyle w:val="normaltextrun"/>
          <w:rFonts w:ascii="Roboto" w:hAnsi="Roboto"/>
        </w:rPr>
        <w:t xml:space="preserve">. </w:t>
      </w:r>
      <w:r w:rsidR="00814AEB" w:rsidRPr="00131266">
        <w:rPr>
          <w:rStyle w:val="normaltextrun"/>
          <w:rFonts w:ascii="Roboto" w:hAnsi="Roboto"/>
        </w:rPr>
        <w:t>One of the eligible funding areas is Medi-Cal enrollment.</w:t>
      </w:r>
      <w:r w:rsidRPr="00131266">
        <w:rPr>
          <w:rStyle w:val="normaltextrun"/>
          <w:rFonts w:ascii="Roboto" w:hAnsi="Roboto"/>
        </w:rPr>
        <w:t xml:space="preserve"> Please answer specific to your COE, not on behalf of the county.</w:t>
      </w:r>
    </w:p>
    <w:p w14:paraId="5D13F2B5" w14:textId="7311E9FF" w:rsidR="00814AEB" w:rsidRPr="00131266" w:rsidRDefault="00186305" w:rsidP="00E51F18">
      <w:pPr>
        <w:pStyle w:val="ListParagraph"/>
        <w:numPr>
          <w:ilvl w:val="0"/>
          <w:numId w:val="1"/>
        </w:numPr>
        <w:rPr>
          <w:rFonts w:ascii="Roboto" w:hAnsi="Roboto"/>
          <w:color w:val="323E4F" w:themeColor="text2" w:themeShade="BF"/>
          <w:sz w:val="24"/>
          <w:szCs w:val="24"/>
        </w:rPr>
      </w:pPr>
      <w:r w:rsidRPr="00131266">
        <w:rPr>
          <w:rFonts w:ascii="Roboto" w:hAnsi="Roboto"/>
          <w:b/>
          <w:bCs/>
        </w:rPr>
        <w:t>Is your COE Medi-Cal enrolled?</w:t>
      </w:r>
      <w:r w:rsidRPr="00131266">
        <w:rPr>
          <w:rFonts w:ascii="Roboto" w:hAnsi="Roboto"/>
        </w:rPr>
        <w:t xml:space="preserve"> (Yes, No, Not </w:t>
      </w:r>
      <w:r w:rsidR="004B47EF" w:rsidRPr="00131266">
        <w:rPr>
          <w:rFonts w:ascii="Roboto" w:hAnsi="Roboto"/>
        </w:rPr>
        <w:t>S</w:t>
      </w:r>
      <w:r w:rsidRPr="00131266">
        <w:rPr>
          <w:rFonts w:ascii="Roboto" w:hAnsi="Roboto"/>
        </w:rPr>
        <w:t>ure)</w:t>
      </w:r>
    </w:p>
    <w:p w14:paraId="0CE227FE" w14:textId="2FA2B2A7" w:rsidR="00527189" w:rsidRPr="00131266" w:rsidRDefault="00527189" w:rsidP="00E51F18">
      <w:pPr>
        <w:pStyle w:val="ListParagraph"/>
        <w:numPr>
          <w:ilvl w:val="0"/>
          <w:numId w:val="1"/>
        </w:numPr>
        <w:rPr>
          <w:rFonts w:ascii="Roboto" w:hAnsi="Roboto"/>
          <w:color w:val="323E4F" w:themeColor="text2" w:themeShade="BF"/>
          <w:sz w:val="24"/>
          <w:szCs w:val="24"/>
        </w:rPr>
      </w:pPr>
      <w:r w:rsidRPr="00131266">
        <w:rPr>
          <w:rFonts w:ascii="Roboto" w:hAnsi="Roboto"/>
          <w:b/>
          <w:bCs/>
        </w:rPr>
        <w:t>Does your COE intend on becoming Medi-Cal enrolled?</w:t>
      </w:r>
      <w:r w:rsidRPr="00131266">
        <w:rPr>
          <w:rFonts w:ascii="Roboto" w:hAnsi="Roboto"/>
        </w:rPr>
        <w:t xml:space="preserve"> (</w:t>
      </w:r>
      <w:r w:rsidR="002A6C12" w:rsidRPr="00131266">
        <w:rPr>
          <w:rFonts w:ascii="Roboto" w:hAnsi="Roboto"/>
        </w:rPr>
        <w:t>Yes, No, Not Sure</w:t>
      </w:r>
      <w:r w:rsidRPr="00131266">
        <w:rPr>
          <w:rFonts w:ascii="Roboto" w:hAnsi="Roboto"/>
        </w:rPr>
        <w:t>)</w:t>
      </w:r>
    </w:p>
    <w:p w14:paraId="2307C5A3" w14:textId="788EF5F0" w:rsidR="00527189" w:rsidRPr="00131266" w:rsidRDefault="00527189" w:rsidP="00E51F18">
      <w:pPr>
        <w:pStyle w:val="ListParagraph"/>
        <w:numPr>
          <w:ilvl w:val="0"/>
          <w:numId w:val="1"/>
        </w:numPr>
        <w:rPr>
          <w:rFonts w:ascii="Roboto" w:hAnsi="Roboto"/>
          <w:color w:val="323E4F" w:themeColor="text2" w:themeShade="BF"/>
          <w:sz w:val="24"/>
          <w:szCs w:val="24"/>
        </w:rPr>
      </w:pPr>
      <w:r w:rsidRPr="00131266">
        <w:rPr>
          <w:rFonts w:ascii="Roboto" w:hAnsi="Roboto"/>
          <w:b/>
          <w:bCs/>
        </w:rPr>
        <w:t>Do you need assistance in becoming Medi-Cal enrolled?</w:t>
      </w:r>
      <w:r w:rsidRPr="00131266">
        <w:rPr>
          <w:rFonts w:ascii="Roboto" w:hAnsi="Roboto"/>
        </w:rPr>
        <w:t xml:space="preserve"> (</w:t>
      </w:r>
      <w:r w:rsidR="002A6C12" w:rsidRPr="00131266">
        <w:rPr>
          <w:rFonts w:ascii="Roboto" w:hAnsi="Roboto"/>
        </w:rPr>
        <w:t xml:space="preserve">Yes, No, </w:t>
      </w:r>
      <w:r w:rsidR="003B70E2" w:rsidRPr="00131266">
        <w:rPr>
          <w:rFonts w:ascii="Roboto" w:hAnsi="Roboto"/>
        </w:rPr>
        <w:t>Not Sure</w:t>
      </w:r>
      <w:r w:rsidRPr="00131266">
        <w:rPr>
          <w:rFonts w:ascii="Roboto" w:hAnsi="Roboto"/>
        </w:rPr>
        <w:t>)</w:t>
      </w:r>
    </w:p>
    <w:p w14:paraId="40A3C5C3" w14:textId="307ADE9F" w:rsidR="00DF276E" w:rsidRPr="00131266" w:rsidRDefault="00DF276E" w:rsidP="00E51F18">
      <w:pPr>
        <w:pStyle w:val="ListParagraph"/>
        <w:numPr>
          <w:ilvl w:val="0"/>
          <w:numId w:val="1"/>
        </w:numPr>
        <w:rPr>
          <w:rFonts w:ascii="Roboto" w:hAnsi="Roboto"/>
          <w:b/>
          <w:bCs/>
          <w:color w:val="323E4F" w:themeColor="text2" w:themeShade="BF"/>
          <w:sz w:val="24"/>
          <w:szCs w:val="24"/>
        </w:rPr>
      </w:pPr>
      <w:r w:rsidRPr="00131266">
        <w:rPr>
          <w:rFonts w:ascii="Roboto" w:hAnsi="Roboto"/>
          <w:b/>
          <w:bCs/>
        </w:rPr>
        <w:t>Please share any additional information</w:t>
      </w:r>
      <w:r w:rsidRPr="00131266">
        <w:rPr>
          <w:rFonts w:ascii="Roboto" w:hAnsi="Roboto"/>
        </w:rPr>
        <w:t xml:space="preserve"> you may have about Medi-Cal enrollment and its connection to supporting school-based behavioral health services in your County?</w:t>
      </w:r>
      <w:r w:rsidR="00243ED2">
        <w:rPr>
          <w:rFonts w:ascii="Roboto" w:hAnsi="Roboto"/>
        </w:rPr>
        <w:br/>
      </w:r>
      <w:r w:rsidR="00243ED2">
        <w:rPr>
          <w:rFonts w:ascii="Roboto" w:hAnsi="Roboto"/>
        </w:rPr>
        <w:br/>
      </w:r>
      <w:r w:rsidR="00DD657D">
        <w:rPr>
          <w:rFonts w:ascii="Roboto" w:hAnsi="Roboto"/>
        </w:rPr>
        <w:t>(Open</w:t>
      </w:r>
      <w:r w:rsidRPr="00131266">
        <w:rPr>
          <w:rFonts w:ascii="Roboto" w:hAnsi="Roboto"/>
        </w:rPr>
        <w:t xml:space="preserve"> response)</w:t>
      </w:r>
      <w:r w:rsidR="00217651" w:rsidRPr="00131266">
        <w:rPr>
          <w:rFonts w:ascii="Roboto" w:hAnsi="Roboto"/>
        </w:rPr>
        <w:br/>
      </w:r>
    </w:p>
    <w:p w14:paraId="716BDE46" w14:textId="236EB7AD" w:rsidR="00A00A28" w:rsidRDefault="00A00A28" w:rsidP="00E51F18">
      <w:pPr>
        <w:rPr>
          <w:rFonts w:ascii="Roboto" w:hAnsi="Roboto"/>
          <w:b/>
          <w:bCs/>
          <w:color w:val="323E4F" w:themeColor="text2" w:themeShade="BF"/>
          <w:sz w:val="24"/>
          <w:szCs w:val="24"/>
        </w:rPr>
      </w:pPr>
      <w:r w:rsidRPr="00A00A28">
        <w:rPr>
          <w:rFonts w:ascii="Roboto" w:hAnsi="Roboto"/>
          <w:b/>
          <w:bCs/>
          <w:color w:val="323E4F" w:themeColor="text2" w:themeShade="BF"/>
          <w:sz w:val="24"/>
          <w:szCs w:val="24"/>
        </w:rPr>
        <w:t xml:space="preserve">Service Delivery Infrastructure &amp; Capacity Building: </w:t>
      </w:r>
      <w:r w:rsidRPr="00A00A28">
        <w:rPr>
          <w:rFonts w:ascii="Roboto" w:hAnsi="Roboto"/>
          <w:b/>
          <w:bCs/>
          <w:color w:val="323E4F" w:themeColor="text2" w:themeShade="BF"/>
          <w:sz w:val="24"/>
          <w:szCs w:val="24"/>
          <w:u w:val="single"/>
        </w:rPr>
        <w:t xml:space="preserve">COE </w:t>
      </w:r>
      <w:r w:rsidR="00061E18">
        <w:rPr>
          <w:rFonts w:ascii="Roboto" w:hAnsi="Roboto"/>
          <w:b/>
          <w:bCs/>
          <w:color w:val="323E4F" w:themeColor="text2" w:themeShade="BF"/>
          <w:sz w:val="24"/>
          <w:szCs w:val="24"/>
          <w:u w:val="single"/>
        </w:rPr>
        <w:t>Support</w:t>
      </w:r>
    </w:p>
    <w:p w14:paraId="550D9E1F" w14:textId="182FCA7E" w:rsidR="00C13D8B" w:rsidRPr="00131266" w:rsidRDefault="007D2B94" w:rsidP="00E51F18">
      <w:pPr>
        <w:rPr>
          <w:rStyle w:val="normaltextrun"/>
          <w:rFonts w:ascii="Roboto" w:hAnsi="Roboto"/>
        </w:rPr>
      </w:pPr>
      <w:r w:rsidRPr="00131266">
        <w:rPr>
          <w:rStyle w:val="normaltextrun"/>
          <w:rFonts w:ascii="Roboto" w:hAnsi="Roboto"/>
        </w:rPr>
        <w:t xml:space="preserve">LEAs must have sufficient existing service delivery infrastructure and capabilities to expand service offerings to meet the behavioral health needs of students, including those without an Individualized Educational Plan (IEP). In addition, they must demonstrate sufficient capacity (e.g., physical space, staffing, resources, contracts) to furnish services covered by the </w:t>
      </w:r>
      <w:r w:rsidR="0031069A">
        <w:rPr>
          <w:rStyle w:val="normaltextrun"/>
          <w:rFonts w:ascii="Roboto" w:hAnsi="Roboto"/>
        </w:rPr>
        <w:t>F</w:t>
      </w:r>
      <w:r w:rsidRPr="00131266">
        <w:rPr>
          <w:rStyle w:val="normaltextrun"/>
          <w:rFonts w:ascii="Roboto" w:hAnsi="Roboto"/>
        </w:rPr>
        <w:t xml:space="preserve">ee </w:t>
      </w:r>
      <w:r w:rsidR="0031069A">
        <w:rPr>
          <w:rStyle w:val="normaltextrun"/>
          <w:rFonts w:ascii="Roboto" w:hAnsi="Roboto"/>
        </w:rPr>
        <w:t>S</w:t>
      </w:r>
      <w:r w:rsidRPr="00131266">
        <w:rPr>
          <w:rStyle w:val="normaltextrun"/>
          <w:rFonts w:ascii="Roboto" w:hAnsi="Roboto"/>
        </w:rPr>
        <w:t>chedule.</w:t>
      </w:r>
    </w:p>
    <w:p w14:paraId="26AAB671" w14:textId="37FD1045" w:rsidR="00556F23" w:rsidRPr="00131266" w:rsidRDefault="003204BF" w:rsidP="00E51F18">
      <w:pPr>
        <w:pStyle w:val="ListParagraph"/>
        <w:numPr>
          <w:ilvl w:val="0"/>
          <w:numId w:val="1"/>
        </w:numPr>
        <w:rPr>
          <w:rFonts w:ascii="Roboto" w:hAnsi="Roboto"/>
        </w:rPr>
      </w:pPr>
      <w:r w:rsidRPr="00131266">
        <w:rPr>
          <w:rFonts w:ascii="Roboto" w:hAnsi="Roboto"/>
          <w:b/>
          <w:bCs/>
        </w:rPr>
        <w:t>Wh</w:t>
      </w:r>
      <w:r w:rsidR="00C705FC" w:rsidRPr="00131266">
        <w:rPr>
          <w:rFonts w:ascii="Roboto" w:hAnsi="Roboto"/>
          <w:b/>
          <w:bCs/>
        </w:rPr>
        <w:t>ich</w:t>
      </w:r>
      <w:r w:rsidRPr="00131266">
        <w:rPr>
          <w:rFonts w:ascii="Roboto" w:hAnsi="Roboto"/>
          <w:b/>
          <w:bCs/>
        </w:rPr>
        <w:t xml:space="preserve"> area</w:t>
      </w:r>
      <w:r w:rsidR="0044392B" w:rsidRPr="00131266">
        <w:rPr>
          <w:rFonts w:ascii="Roboto" w:hAnsi="Roboto"/>
          <w:b/>
          <w:bCs/>
        </w:rPr>
        <w:t>(s)</w:t>
      </w:r>
      <w:r w:rsidR="00FF2AEF" w:rsidRPr="00131266">
        <w:rPr>
          <w:rFonts w:ascii="Roboto" w:hAnsi="Roboto"/>
          <w:b/>
          <w:bCs/>
        </w:rPr>
        <w:t xml:space="preserve"> does your COE </w:t>
      </w:r>
      <w:r w:rsidR="0044392B" w:rsidRPr="00131266">
        <w:rPr>
          <w:rFonts w:ascii="Roboto" w:hAnsi="Roboto"/>
          <w:b/>
          <w:bCs/>
        </w:rPr>
        <w:t xml:space="preserve">provide </w:t>
      </w:r>
      <w:r w:rsidR="00FF2AEF" w:rsidRPr="00131266">
        <w:rPr>
          <w:rFonts w:ascii="Roboto" w:hAnsi="Roboto"/>
          <w:b/>
          <w:bCs/>
        </w:rPr>
        <w:t xml:space="preserve">support </w:t>
      </w:r>
      <w:r w:rsidR="0044392B" w:rsidRPr="00131266">
        <w:rPr>
          <w:rFonts w:ascii="Roboto" w:hAnsi="Roboto"/>
          <w:b/>
          <w:bCs/>
        </w:rPr>
        <w:t xml:space="preserve">to your COE schools and </w:t>
      </w:r>
      <w:r w:rsidR="001C38A1" w:rsidRPr="00131266">
        <w:rPr>
          <w:rFonts w:ascii="Roboto" w:hAnsi="Roboto"/>
          <w:b/>
          <w:bCs/>
        </w:rPr>
        <w:t xml:space="preserve">LEAs to strengthen </w:t>
      </w:r>
      <w:r w:rsidR="009217F3" w:rsidRPr="00131266">
        <w:rPr>
          <w:rFonts w:ascii="Roboto" w:hAnsi="Roboto"/>
          <w:b/>
          <w:bCs/>
        </w:rPr>
        <w:t>their behavioral health service delivery infrastructure and capacity building</w:t>
      </w:r>
      <w:r w:rsidR="0035590B" w:rsidRPr="00131266">
        <w:rPr>
          <w:rFonts w:ascii="Roboto" w:hAnsi="Roboto"/>
          <w:b/>
          <w:bCs/>
        </w:rPr>
        <w:t>?</w:t>
      </w:r>
      <w:r w:rsidR="00467347" w:rsidRPr="00131266">
        <w:rPr>
          <w:rFonts w:ascii="Roboto" w:hAnsi="Roboto"/>
        </w:rPr>
        <w:t xml:space="preserve"> (Select all that apply)</w:t>
      </w:r>
      <w:r w:rsidR="004F0659">
        <w:rPr>
          <w:rFonts w:ascii="Roboto" w:hAnsi="Roboto"/>
        </w:rPr>
        <w:br/>
      </w:r>
    </w:p>
    <w:p w14:paraId="385B2193" w14:textId="0422F264" w:rsidR="00556F23" w:rsidRPr="00131266" w:rsidRDefault="00556F23" w:rsidP="00E51F18">
      <w:pPr>
        <w:pStyle w:val="ListParagraph"/>
        <w:numPr>
          <w:ilvl w:val="0"/>
          <w:numId w:val="4"/>
        </w:numPr>
        <w:rPr>
          <w:rFonts w:ascii="Roboto" w:hAnsi="Roboto"/>
        </w:rPr>
      </w:pPr>
      <w:r w:rsidRPr="00131266">
        <w:rPr>
          <w:rFonts w:ascii="Roboto" w:hAnsi="Roboto"/>
          <w:b/>
          <w:bCs/>
        </w:rPr>
        <w:t xml:space="preserve">Physical </w:t>
      </w:r>
      <w:r w:rsidR="000B0F38">
        <w:rPr>
          <w:rFonts w:ascii="Roboto" w:hAnsi="Roboto"/>
          <w:b/>
          <w:bCs/>
        </w:rPr>
        <w:t>s</w:t>
      </w:r>
      <w:r w:rsidRPr="00131266">
        <w:rPr>
          <w:rFonts w:ascii="Roboto" w:hAnsi="Roboto"/>
          <w:b/>
          <w:bCs/>
        </w:rPr>
        <w:t>pace</w:t>
      </w:r>
      <w:r w:rsidR="00A45B33" w:rsidRPr="00131266">
        <w:rPr>
          <w:rFonts w:ascii="Roboto" w:hAnsi="Roboto"/>
          <w:b/>
          <w:bCs/>
        </w:rPr>
        <w:t>:</w:t>
      </w:r>
      <w:r w:rsidR="00A45B33" w:rsidRPr="00131266">
        <w:rPr>
          <w:rFonts w:ascii="Roboto" w:hAnsi="Roboto"/>
        </w:rPr>
        <w:t xml:space="preserve"> </w:t>
      </w:r>
      <w:r w:rsidR="00FC77BB" w:rsidRPr="00131266">
        <w:rPr>
          <w:rFonts w:ascii="Roboto" w:hAnsi="Roboto"/>
        </w:rPr>
        <w:t xml:space="preserve">support around </w:t>
      </w:r>
      <w:r w:rsidR="005D3DC9" w:rsidRPr="00131266">
        <w:rPr>
          <w:rFonts w:ascii="Roboto" w:hAnsi="Roboto"/>
        </w:rPr>
        <w:t>developing designated locations</w:t>
      </w:r>
      <w:r w:rsidR="007517FD" w:rsidRPr="00131266">
        <w:rPr>
          <w:rFonts w:ascii="Roboto" w:hAnsi="Roboto"/>
        </w:rPr>
        <w:t xml:space="preserve"> for students to receive behavioral health services in a private setting at the school or school-linked site.</w:t>
      </w:r>
    </w:p>
    <w:p w14:paraId="6D7A4740" w14:textId="3C9F7B68" w:rsidR="00556F23" w:rsidRPr="00131266" w:rsidRDefault="003A6856" w:rsidP="00E51F18">
      <w:pPr>
        <w:pStyle w:val="ListParagraph"/>
        <w:numPr>
          <w:ilvl w:val="0"/>
          <w:numId w:val="4"/>
        </w:numPr>
        <w:rPr>
          <w:rFonts w:ascii="Roboto" w:hAnsi="Roboto"/>
        </w:rPr>
      </w:pPr>
      <w:r w:rsidRPr="00131266">
        <w:rPr>
          <w:rFonts w:ascii="Roboto" w:hAnsi="Roboto"/>
          <w:b/>
          <w:bCs/>
        </w:rPr>
        <w:t>Staffing</w:t>
      </w:r>
      <w:r w:rsidR="007517FD" w:rsidRPr="00131266">
        <w:rPr>
          <w:rFonts w:ascii="Roboto" w:hAnsi="Roboto"/>
          <w:b/>
          <w:bCs/>
        </w:rPr>
        <w:t>:</w:t>
      </w:r>
      <w:r w:rsidR="007517FD" w:rsidRPr="00131266">
        <w:rPr>
          <w:rFonts w:ascii="Roboto" w:hAnsi="Roboto"/>
        </w:rPr>
        <w:t xml:space="preserve"> </w:t>
      </w:r>
      <w:r w:rsidR="003C04EA" w:rsidRPr="00131266">
        <w:rPr>
          <w:rFonts w:ascii="Roboto" w:hAnsi="Roboto"/>
        </w:rPr>
        <w:t xml:space="preserve">support around </w:t>
      </w:r>
      <w:r w:rsidR="00352C0B" w:rsidRPr="00131266">
        <w:rPr>
          <w:rFonts w:ascii="Roboto" w:hAnsi="Roboto"/>
        </w:rPr>
        <w:t>ensuring adequate staffing and/or the use of contracting models for behavioral health services</w:t>
      </w:r>
      <w:r w:rsidR="001E7DF2" w:rsidRPr="00131266">
        <w:rPr>
          <w:rFonts w:ascii="Roboto" w:hAnsi="Roboto"/>
        </w:rPr>
        <w:t>.</w:t>
      </w:r>
    </w:p>
    <w:p w14:paraId="0B2FA74F" w14:textId="03E1EAA8" w:rsidR="003A6856" w:rsidRPr="00131266" w:rsidRDefault="003A6856" w:rsidP="00E51F18">
      <w:pPr>
        <w:pStyle w:val="ListParagraph"/>
        <w:numPr>
          <w:ilvl w:val="0"/>
          <w:numId w:val="4"/>
        </w:numPr>
        <w:rPr>
          <w:rFonts w:ascii="Roboto" w:hAnsi="Roboto"/>
        </w:rPr>
      </w:pPr>
      <w:r w:rsidRPr="00131266">
        <w:rPr>
          <w:rFonts w:ascii="Roboto" w:hAnsi="Roboto"/>
          <w:b/>
          <w:bCs/>
        </w:rPr>
        <w:lastRenderedPageBreak/>
        <w:t>Resources</w:t>
      </w:r>
      <w:r w:rsidR="00011A0F" w:rsidRPr="00131266">
        <w:rPr>
          <w:rFonts w:ascii="Roboto" w:hAnsi="Roboto"/>
          <w:b/>
          <w:bCs/>
        </w:rPr>
        <w:t>:</w:t>
      </w:r>
      <w:r w:rsidR="00011A0F" w:rsidRPr="00131266">
        <w:rPr>
          <w:rFonts w:ascii="Roboto" w:hAnsi="Roboto"/>
        </w:rPr>
        <w:t xml:space="preserve"> </w:t>
      </w:r>
      <w:r w:rsidR="00EB613D" w:rsidRPr="00131266">
        <w:rPr>
          <w:rFonts w:ascii="Roboto" w:hAnsi="Roboto"/>
        </w:rPr>
        <w:t xml:space="preserve">additional </w:t>
      </w:r>
      <w:r w:rsidR="00011A0F" w:rsidRPr="00131266">
        <w:rPr>
          <w:rFonts w:ascii="Roboto" w:hAnsi="Roboto"/>
        </w:rPr>
        <w:t xml:space="preserve">resources provided to LEAs </w:t>
      </w:r>
      <w:r w:rsidR="00173AE9" w:rsidRPr="00131266">
        <w:rPr>
          <w:rFonts w:ascii="Roboto" w:hAnsi="Roboto"/>
        </w:rPr>
        <w:t xml:space="preserve">to ensure </w:t>
      </w:r>
      <w:r w:rsidR="00EB613D" w:rsidRPr="00131266">
        <w:rPr>
          <w:rFonts w:ascii="Roboto" w:hAnsi="Roboto"/>
        </w:rPr>
        <w:t>capacity to</w:t>
      </w:r>
      <w:r w:rsidR="00EF525D" w:rsidRPr="00131266">
        <w:rPr>
          <w:rFonts w:ascii="Roboto" w:hAnsi="Roboto"/>
        </w:rPr>
        <w:t xml:space="preserve"> provide services covered by the </w:t>
      </w:r>
      <w:r w:rsidR="0031069A">
        <w:rPr>
          <w:rFonts w:ascii="Roboto" w:hAnsi="Roboto"/>
        </w:rPr>
        <w:t>F</w:t>
      </w:r>
      <w:r w:rsidR="00EF525D" w:rsidRPr="00131266">
        <w:rPr>
          <w:rFonts w:ascii="Roboto" w:hAnsi="Roboto"/>
        </w:rPr>
        <w:t xml:space="preserve">ee </w:t>
      </w:r>
      <w:r w:rsidR="0031069A">
        <w:rPr>
          <w:rFonts w:ascii="Roboto" w:hAnsi="Roboto"/>
        </w:rPr>
        <w:t>S</w:t>
      </w:r>
      <w:r w:rsidR="00EF525D" w:rsidRPr="00131266">
        <w:rPr>
          <w:rFonts w:ascii="Roboto" w:hAnsi="Roboto"/>
        </w:rPr>
        <w:t>chedule.</w:t>
      </w:r>
    </w:p>
    <w:p w14:paraId="2AD75D41" w14:textId="7C54225E" w:rsidR="003A6856" w:rsidRPr="00131266" w:rsidRDefault="003A6856" w:rsidP="00E51F18">
      <w:pPr>
        <w:pStyle w:val="ListParagraph"/>
        <w:numPr>
          <w:ilvl w:val="0"/>
          <w:numId w:val="4"/>
        </w:numPr>
        <w:rPr>
          <w:rFonts w:ascii="Roboto" w:hAnsi="Roboto"/>
        </w:rPr>
      </w:pPr>
      <w:r w:rsidRPr="00131266">
        <w:rPr>
          <w:rFonts w:ascii="Roboto" w:hAnsi="Roboto"/>
          <w:b/>
          <w:bCs/>
        </w:rPr>
        <w:t>Contracts</w:t>
      </w:r>
      <w:r w:rsidR="00EF525D" w:rsidRPr="00131266">
        <w:rPr>
          <w:rFonts w:ascii="Roboto" w:hAnsi="Roboto"/>
          <w:b/>
          <w:bCs/>
        </w:rPr>
        <w:t xml:space="preserve">: </w:t>
      </w:r>
      <w:r w:rsidR="00EF525D" w:rsidRPr="00131266">
        <w:rPr>
          <w:rFonts w:ascii="Roboto" w:hAnsi="Roboto"/>
        </w:rPr>
        <w:t>support around</w:t>
      </w:r>
      <w:r w:rsidR="00AB720C" w:rsidRPr="00131266">
        <w:rPr>
          <w:rFonts w:ascii="Roboto" w:hAnsi="Roboto"/>
        </w:rPr>
        <w:t xml:space="preserve"> developing and maintaining partnerships with</w:t>
      </w:r>
      <w:r w:rsidR="00D470AE" w:rsidRPr="00131266">
        <w:rPr>
          <w:rFonts w:ascii="Roboto" w:hAnsi="Roboto"/>
        </w:rPr>
        <w:t xml:space="preserve"> CBOs, behavioral health provider organizations, county behavioral health departments, Managed Care </w:t>
      </w:r>
      <w:r w:rsidR="00EC730E" w:rsidRPr="00131266">
        <w:rPr>
          <w:rFonts w:ascii="Roboto" w:hAnsi="Roboto"/>
        </w:rPr>
        <w:t>Plans,</w:t>
      </w:r>
      <w:r w:rsidR="00D470AE" w:rsidRPr="00131266">
        <w:rPr>
          <w:rFonts w:ascii="Roboto" w:hAnsi="Roboto"/>
        </w:rPr>
        <w:t xml:space="preserve"> and disability insurance plans. </w:t>
      </w:r>
    </w:p>
    <w:p w14:paraId="12000E88" w14:textId="12441FAF" w:rsidR="003A6856" w:rsidRPr="00131266" w:rsidRDefault="00604BEC" w:rsidP="00E51F18">
      <w:pPr>
        <w:pStyle w:val="ListParagraph"/>
        <w:numPr>
          <w:ilvl w:val="0"/>
          <w:numId w:val="4"/>
        </w:numPr>
        <w:rPr>
          <w:rFonts w:ascii="Roboto" w:hAnsi="Roboto"/>
        </w:rPr>
      </w:pPr>
      <w:r w:rsidRPr="00131266">
        <w:rPr>
          <w:rStyle w:val="normaltextrun"/>
          <w:rFonts w:ascii="Roboto" w:hAnsi="Roboto"/>
          <w:b/>
          <w:bCs/>
        </w:rPr>
        <w:t>Technological enablement:</w:t>
      </w:r>
      <w:r w:rsidRPr="00131266">
        <w:rPr>
          <w:rStyle w:val="normaltextrun"/>
          <w:rFonts w:ascii="Roboto" w:hAnsi="Roboto"/>
        </w:rPr>
        <w:t xml:space="preserve"> Refers to supports related to technology or tools that increase access to behavioral health services for students or to improve service delivery.</w:t>
      </w:r>
      <w:r w:rsidRPr="00131266">
        <w:rPr>
          <w:rStyle w:val="eop"/>
          <w:rFonts w:ascii="Roboto" w:hAnsi="Roboto"/>
        </w:rPr>
        <w:t> </w:t>
      </w:r>
    </w:p>
    <w:p w14:paraId="1DE0E8A5" w14:textId="0494BF51" w:rsidR="00D1379A" w:rsidRPr="00131266" w:rsidRDefault="003A6856" w:rsidP="00E51F18">
      <w:pPr>
        <w:pStyle w:val="ListParagraph"/>
        <w:numPr>
          <w:ilvl w:val="0"/>
          <w:numId w:val="4"/>
        </w:numPr>
        <w:rPr>
          <w:rFonts w:ascii="Roboto" w:hAnsi="Roboto"/>
        </w:rPr>
      </w:pPr>
      <w:r w:rsidRPr="00131266">
        <w:rPr>
          <w:rFonts w:ascii="Roboto" w:hAnsi="Roboto"/>
          <w:b/>
          <w:bCs/>
        </w:rPr>
        <w:t>Training for staff</w:t>
      </w:r>
      <w:r w:rsidR="00160DBD" w:rsidRPr="00131266">
        <w:rPr>
          <w:rFonts w:ascii="Roboto" w:hAnsi="Roboto"/>
          <w:b/>
          <w:bCs/>
        </w:rPr>
        <w:t>:</w:t>
      </w:r>
      <w:r w:rsidR="00160DBD" w:rsidRPr="00131266">
        <w:rPr>
          <w:rFonts w:ascii="Roboto" w:hAnsi="Roboto"/>
        </w:rPr>
        <w:t xml:space="preserve"> </w:t>
      </w:r>
      <w:r w:rsidR="0015473E" w:rsidRPr="00131266">
        <w:rPr>
          <w:rFonts w:ascii="Roboto" w:hAnsi="Roboto"/>
        </w:rPr>
        <w:t>support</w:t>
      </w:r>
      <w:r w:rsidR="00561BFF" w:rsidRPr="00131266">
        <w:rPr>
          <w:rFonts w:ascii="Roboto" w:hAnsi="Roboto"/>
        </w:rPr>
        <w:t xml:space="preserve"> </w:t>
      </w:r>
      <w:r w:rsidR="0015473E" w:rsidRPr="00131266">
        <w:rPr>
          <w:rFonts w:ascii="Roboto" w:hAnsi="Roboto"/>
        </w:rPr>
        <w:t>around providing required training</w:t>
      </w:r>
      <w:r w:rsidR="00EF6A04" w:rsidRPr="00131266">
        <w:rPr>
          <w:rFonts w:ascii="Roboto" w:hAnsi="Roboto"/>
        </w:rPr>
        <w:t xml:space="preserve"> to behavioral health service providers/practitioners.</w:t>
      </w:r>
    </w:p>
    <w:p w14:paraId="2E65F2FB" w14:textId="1AA0A77D" w:rsidR="003A6856" w:rsidRPr="00131266" w:rsidRDefault="00930D50" w:rsidP="00E51F18">
      <w:pPr>
        <w:pStyle w:val="ListParagraph"/>
        <w:numPr>
          <w:ilvl w:val="0"/>
          <w:numId w:val="4"/>
        </w:numPr>
        <w:rPr>
          <w:rFonts w:ascii="Roboto" w:eastAsia="Times New Roman" w:hAnsi="Roboto" w:cs="Calibri"/>
          <w:kern w:val="0"/>
          <w14:ligatures w14:val="none"/>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5C4956" w:rsidRPr="00131266">
        <w:rPr>
          <w:rFonts w:ascii="Roboto" w:hAnsi="Roboto"/>
        </w:rPr>
        <w:br/>
      </w:r>
    </w:p>
    <w:p w14:paraId="2EA1676E" w14:textId="1E7F1931" w:rsidR="00A00A28" w:rsidRDefault="00B92ECF" w:rsidP="00E51F18">
      <w:pPr>
        <w:pStyle w:val="ListParagraph"/>
        <w:numPr>
          <w:ilvl w:val="0"/>
          <w:numId w:val="1"/>
        </w:numPr>
        <w:rPr>
          <w:rFonts w:ascii="Roboto" w:hAnsi="Roboto"/>
        </w:rPr>
      </w:pPr>
      <w:r w:rsidRPr="00131266">
        <w:rPr>
          <w:rFonts w:ascii="Roboto" w:hAnsi="Roboto"/>
          <w:b/>
          <w:bCs/>
        </w:rPr>
        <w:t>Building off the areas you selected, describe the ways in which your COE supports LEAs in your county to strengthen their behavioral health service delivery infrastructure and capacity building</w:t>
      </w:r>
      <w:r w:rsidR="000B5027" w:rsidRPr="00131266">
        <w:rPr>
          <w:rFonts w:ascii="Roboto" w:hAnsi="Roboto"/>
        </w:rPr>
        <w:t>.</w:t>
      </w:r>
      <w:r w:rsidRPr="00131266">
        <w:rPr>
          <w:rFonts w:ascii="Roboto" w:hAnsi="Roboto"/>
        </w:rPr>
        <w:t xml:space="preserve"> (</w:t>
      </w:r>
      <w:r w:rsidR="00251664" w:rsidRPr="00131266">
        <w:rPr>
          <w:rFonts w:ascii="Roboto" w:hAnsi="Roboto"/>
        </w:rPr>
        <w:t>Suggested: 3-5 sentences)</w:t>
      </w:r>
      <w:r w:rsidR="00814243" w:rsidRPr="00131266">
        <w:rPr>
          <w:rFonts w:ascii="Roboto" w:hAnsi="Roboto"/>
        </w:rPr>
        <w:br/>
      </w:r>
      <w:r w:rsidR="00814243" w:rsidRPr="00131266">
        <w:rPr>
          <w:rFonts w:ascii="Roboto" w:hAnsi="Roboto"/>
        </w:rPr>
        <w:br/>
      </w:r>
      <w:r w:rsidR="00DD657D">
        <w:rPr>
          <w:rFonts w:ascii="Roboto" w:hAnsi="Roboto"/>
        </w:rPr>
        <w:t>(Open</w:t>
      </w:r>
      <w:r w:rsidR="00F94973" w:rsidRPr="00131266">
        <w:rPr>
          <w:rFonts w:ascii="Roboto" w:hAnsi="Roboto"/>
        </w:rPr>
        <w:t xml:space="preserve"> response, </w:t>
      </w:r>
      <w:r w:rsidR="00251664" w:rsidRPr="00131266">
        <w:rPr>
          <w:rFonts w:ascii="Roboto" w:hAnsi="Roboto"/>
        </w:rPr>
        <w:t>narrative for each se</w:t>
      </w:r>
      <w:r w:rsidR="00720D4D">
        <w:rPr>
          <w:rFonts w:ascii="Roboto" w:hAnsi="Roboto"/>
        </w:rPr>
        <w:t>le</w:t>
      </w:r>
      <w:r w:rsidR="00251664" w:rsidRPr="00131266">
        <w:rPr>
          <w:rFonts w:ascii="Roboto" w:hAnsi="Roboto"/>
        </w:rPr>
        <w:t>ction</w:t>
      </w:r>
      <w:r w:rsidRPr="00131266">
        <w:rPr>
          <w:rFonts w:ascii="Roboto" w:hAnsi="Roboto"/>
        </w:rPr>
        <w:t>)</w:t>
      </w:r>
      <w:r w:rsidR="00A00A28">
        <w:rPr>
          <w:rFonts w:ascii="Roboto" w:hAnsi="Roboto"/>
        </w:rPr>
        <w:br/>
      </w:r>
    </w:p>
    <w:p w14:paraId="017D90D4" w14:textId="1CFF1F05" w:rsidR="00A00A28" w:rsidRPr="00A00A28" w:rsidRDefault="00A00A28" w:rsidP="00D00465">
      <w:pPr>
        <w:rPr>
          <w:rFonts w:ascii="Roboto" w:hAnsi="Roboto"/>
          <w:b/>
          <w:bCs/>
          <w:color w:val="323E4F" w:themeColor="text2" w:themeShade="BF"/>
          <w:sz w:val="24"/>
          <w:szCs w:val="24"/>
        </w:rPr>
      </w:pPr>
      <w:r w:rsidRPr="00A00A28">
        <w:rPr>
          <w:rFonts w:ascii="Roboto" w:hAnsi="Roboto"/>
          <w:b/>
          <w:bCs/>
          <w:color w:val="323E4F" w:themeColor="text2" w:themeShade="BF"/>
          <w:sz w:val="24"/>
          <w:szCs w:val="24"/>
        </w:rPr>
        <w:t xml:space="preserve">Service Delivery Infrastructure &amp; Capacity Building: </w:t>
      </w:r>
      <w:r w:rsidR="00D00465">
        <w:rPr>
          <w:rFonts w:ascii="Roboto" w:hAnsi="Roboto"/>
          <w:b/>
          <w:bCs/>
          <w:color w:val="323E4F" w:themeColor="text2" w:themeShade="BF"/>
          <w:sz w:val="24"/>
          <w:szCs w:val="24"/>
          <w:u w:val="single"/>
        </w:rPr>
        <w:t>Barriers</w:t>
      </w:r>
    </w:p>
    <w:p w14:paraId="4D7C8C00" w14:textId="08C7677C" w:rsidR="00A936D8" w:rsidRPr="00131266" w:rsidRDefault="0042104E" w:rsidP="00E51F18">
      <w:pPr>
        <w:pStyle w:val="ListParagraph"/>
        <w:numPr>
          <w:ilvl w:val="0"/>
          <w:numId w:val="1"/>
        </w:numPr>
        <w:rPr>
          <w:rFonts w:ascii="Roboto" w:hAnsi="Roboto"/>
        </w:rPr>
      </w:pPr>
      <w:r w:rsidRPr="00131266">
        <w:rPr>
          <w:rFonts w:ascii="Roboto" w:hAnsi="Roboto"/>
          <w:b/>
          <w:bCs/>
        </w:rPr>
        <w:t xml:space="preserve">Which area(s) do you see as barriers to expanding behavioral health services provided by your </w:t>
      </w:r>
      <w:proofErr w:type="gramStart"/>
      <w:r w:rsidRPr="00131266">
        <w:rPr>
          <w:rFonts w:ascii="Roboto" w:hAnsi="Roboto"/>
          <w:b/>
          <w:bCs/>
        </w:rPr>
        <w:t>COE to COE</w:t>
      </w:r>
      <w:proofErr w:type="gramEnd"/>
      <w:r w:rsidRPr="00131266">
        <w:rPr>
          <w:rFonts w:ascii="Roboto" w:hAnsi="Roboto"/>
          <w:b/>
          <w:bCs/>
        </w:rPr>
        <w:t xml:space="preserve"> schools as well as LEAs in your county?</w:t>
      </w:r>
      <w:r w:rsidR="00DA0921" w:rsidRPr="00131266">
        <w:rPr>
          <w:rFonts w:ascii="Roboto" w:hAnsi="Roboto" w:cs="Calibri"/>
        </w:rPr>
        <w:t xml:space="preserve"> (</w:t>
      </w:r>
      <w:r w:rsidR="00336C03" w:rsidRPr="00131266">
        <w:rPr>
          <w:rFonts w:ascii="Roboto" w:hAnsi="Roboto" w:cs="Calibri"/>
        </w:rPr>
        <w:t>Select all that apply</w:t>
      </w:r>
      <w:r w:rsidR="00DA0921" w:rsidRPr="00131266">
        <w:rPr>
          <w:rFonts w:ascii="Roboto" w:hAnsi="Roboto" w:cs="Calibri"/>
        </w:rPr>
        <w:t>)</w:t>
      </w:r>
      <w:r w:rsidR="005C4956" w:rsidRPr="00131266">
        <w:rPr>
          <w:rFonts w:ascii="Roboto" w:hAnsi="Roboto" w:cs="Calibri"/>
        </w:rPr>
        <w:br/>
      </w:r>
    </w:p>
    <w:p w14:paraId="2DA0BF4D" w14:textId="76E0328F" w:rsidR="002561E6" w:rsidRPr="00131266" w:rsidRDefault="002561E6" w:rsidP="00E51F18">
      <w:pPr>
        <w:pStyle w:val="ListParagraph"/>
        <w:numPr>
          <w:ilvl w:val="0"/>
          <w:numId w:val="14"/>
        </w:numPr>
        <w:rPr>
          <w:rFonts w:ascii="Roboto" w:hAnsi="Roboto"/>
        </w:rPr>
      </w:pPr>
      <w:r w:rsidRPr="00131266">
        <w:rPr>
          <w:rFonts w:ascii="Roboto" w:hAnsi="Roboto"/>
          <w:b/>
          <w:bCs/>
        </w:rPr>
        <w:t xml:space="preserve">Physical </w:t>
      </w:r>
      <w:r w:rsidR="002F732E">
        <w:rPr>
          <w:rFonts w:ascii="Roboto" w:hAnsi="Roboto"/>
          <w:b/>
          <w:bCs/>
        </w:rPr>
        <w:t>s</w:t>
      </w:r>
      <w:r w:rsidRPr="00131266">
        <w:rPr>
          <w:rFonts w:ascii="Roboto" w:hAnsi="Roboto"/>
          <w:b/>
          <w:bCs/>
        </w:rPr>
        <w:t>pace:</w:t>
      </w:r>
      <w:r w:rsidRPr="00131266">
        <w:rPr>
          <w:rFonts w:ascii="Roboto" w:hAnsi="Roboto"/>
        </w:rPr>
        <w:t xml:space="preserve"> support around developing designated locations for students to receive behavioral health services in a private setting at the school or school-linked site.</w:t>
      </w:r>
    </w:p>
    <w:p w14:paraId="0AD7A566" w14:textId="77777777" w:rsidR="002561E6" w:rsidRPr="00131266" w:rsidRDefault="002561E6" w:rsidP="00E51F18">
      <w:pPr>
        <w:pStyle w:val="ListParagraph"/>
        <w:numPr>
          <w:ilvl w:val="0"/>
          <w:numId w:val="14"/>
        </w:numPr>
        <w:rPr>
          <w:rFonts w:ascii="Roboto" w:hAnsi="Roboto"/>
        </w:rPr>
      </w:pPr>
      <w:r w:rsidRPr="00131266">
        <w:rPr>
          <w:rFonts w:ascii="Roboto" w:hAnsi="Roboto"/>
          <w:b/>
          <w:bCs/>
        </w:rPr>
        <w:t>Staffing:</w:t>
      </w:r>
      <w:r w:rsidRPr="00131266">
        <w:rPr>
          <w:rFonts w:ascii="Roboto" w:hAnsi="Roboto"/>
        </w:rPr>
        <w:t xml:space="preserve"> support around ensuring adequate staffing and/or the use of contracting models for behavioral health services.</w:t>
      </w:r>
    </w:p>
    <w:p w14:paraId="0DF0E4EB" w14:textId="7CD6195A" w:rsidR="002561E6" w:rsidRPr="00131266" w:rsidRDefault="002561E6" w:rsidP="00E51F18">
      <w:pPr>
        <w:pStyle w:val="ListParagraph"/>
        <w:numPr>
          <w:ilvl w:val="0"/>
          <w:numId w:val="14"/>
        </w:numPr>
        <w:rPr>
          <w:rFonts w:ascii="Roboto" w:hAnsi="Roboto"/>
        </w:rPr>
      </w:pPr>
      <w:r w:rsidRPr="00131266">
        <w:rPr>
          <w:rFonts w:ascii="Roboto" w:hAnsi="Roboto"/>
          <w:b/>
          <w:bCs/>
        </w:rPr>
        <w:t>Resources:</w:t>
      </w:r>
      <w:r w:rsidRPr="00131266">
        <w:rPr>
          <w:rFonts w:ascii="Roboto" w:hAnsi="Roboto"/>
        </w:rPr>
        <w:t xml:space="preserve"> additional resources provided to LEAs to ensure capacity to provide services covered by the </w:t>
      </w:r>
      <w:r w:rsidR="0031069A">
        <w:rPr>
          <w:rFonts w:ascii="Roboto" w:hAnsi="Roboto"/>
        </w:rPr>
        <w:t>F</w:t>
      </w:r>
      <w:r w:rsidRPr="00131266">
        <w:rPr>
          <w:rFonts w:ascii="Roboto" w:hAnsi="Roboto"/>
        </w:rPr>
        <w:t xml:space="preserve">ee </w:t>
      </w:r>
      <w:r w:rsidR="0031069A">
        <w:rPr>
          <w:rFonts w:ascii="Roboto" w:hAnsi="Roboto"/>
        </w:rPr>
        <w:t>S</w:t>
      </w:r>
      <w:r w:rsidRPr="00131266">
        <w:rPr>
          <w:rFonts w:ascii="Roboto" w:hAnsi="Roboto"/>
        </w:rPr>
        <w:t>chedule.</w:t>
      </w:r>
    </w:p>
    <w:p w14:paraId="6D8ABAF3" w14:textId="77777777" w:rsidR="002561E6" w:rsidRPr="00131266" w:rsidRDefault="002561E6" w:rsidP="00E51F18">
      <w:pPr>
        <w:pStyle w:val="ListParagraph"/>
        <w:numPr>
          <w:ilvl w:val="0"/>
          <w:numId w:val="14"/>
        </w:numPr>
        <w:rPr>
          <w:rFonts w:ascii="Roboto" w:hAnsi="Roboto"/>
        </w:rPr>
      </w:pPr>
      <w:r w:rsidRPr="00131266">
        <w:rPr>
          <w:rFonts w:ascii="Roboto" w:hAnsi="Roboto"/>
          <w:b/>
          <w:bCs/>
        </w:rPr>
        <w:t>Contracts:</w:t>
      </w:r>
      <w:r w:rsidRPr="00131266">
        <w:rPr>
          <w:rFonts w:ascii="Roboto" w:hAnsi="Roboto"/>
        </w:rPr>
        <w:t xml:space="preserve"> support around developing and maintaining partnerships with CBOs, behavioral health provider organizations, county behavioral health departments, Managed Care Plans, and disability insurance plans. </w:t>
      </w:r>
    </w:p>
    <w:p w14:paraId="667A7DE1" w14:textId="77777777" w:rsidR="0049756F" w:rsidRPr="00131266" w:rsidRDefault="00604BEC" w:rsidP="00E51F18">
      <w:pPr>
        <w:pStyle w:val="ListParagraph"/>
        <w:numPr>
          <w:ilvl w:val="0"/>
          <w:numId w:val="14"/>
        </w:numPr>
        <w:rPr>
          <w:rStyle w:val="eop"/>
          <w:rFonts w:ascii="Roboto" w:hAnsi="Roboto"/>
        </w:rPr>
      </w:pPr>
      <w:r w:rsidRPr="00131266">
        <w:rPr>
          <w:rStyle w:val="normaltextrun"/>
          <w:rFonts w:ascii="Roboto" w:hAnsi="Roboto"/>
          <w:b/>
          <w:bCs/>
        </w:rPr>
        <w:t>Technological enablement:</w:t>
      </w:r>
      <w:r w:rsidRPr="00131266">
        <w:rPr>
          <w:rStyle w:val="normaltextrun"/>
          <w:rFonts w:ascii="Roboto" w:hAnsi="Roboto"/>
        </w:rPr>
        <w:t xml:space="preserve"> Refers to supports related to technology or tools that increase access to behavioral health services for students or to improve service delivery.</w:t>
      </w:r>
    </w:p>
    <w:p w14:paraId="0D53BC74" w14:textId="0DBDB061" w:rsidR="006C6E1F" w:rsidRPr="00131266" w:rsidRDefault="002561E6" w:rsidP="00E51F18">
      <w:pPr>
        <w:pStyle w:val="ListParagraph"/>
        <w:numPr>
          <w:ilvl w:val="0"/>
          <w:numId w:val="14"/>
        </w:numPr>
        <w:rPr>
          <w:rFonts w:ascii="Roboto" w:hAnsi="Roboto"/>
        </w:rPr>
      </w:pPr>
      <w:r w:rsidRPr="00131266">
        <w:rPr>
          <w:rFonts w:ascii="Roboto" w:hAnsi="Roboto"/>
          <w:b/>
          <w:bCs/>
        </w:rPr>
        <w:t>Training for staff:</w:t>
      </w:r>
      <w:r w:rsidRPr="00131266">
        <w:rPr>
          <w:rFonts w:ascii="Roboto" w:hAnsi="Roboto"/>
        </w:rPr>
        <w:t xml:space="preserve"> support around providing required training to behavioral health service providers/practitioners.</w:t>
      </w:r>
    </w:p>
    <w:p w14:paraId="10E4C8BA" w14:textId="3E180728" w:rsidR="00EB731A" w:rsidRPr="00131266" w:rsidRDefault="00930D50" w:rsidP="00E51F18">
      <w:pPr>
        <w:pStyle w:val="ListParagraph"/>
        <w:numPr>
          <w:ilvl w:val="0"/>
          <w:numId w:val="2"/>
        </w:numPr>
        <w:rPr>
          <w:rFonts w:ascii="Roboto" w:eastAsia="Times New Roman" w:hAnsi="Roboto" w:cs="Calibri"/>
          <w:kern w:val="0"/>
          <w14:ligatures w14:val="none"/>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402BCA" w:rsidRPr="00131266">
        <w:rPr>
          <w:rStyle w:val="normaltextrun"/>
          <w:rFonts w:ascii="Roboto" w:hAnsi="Roboto" w:cs="Segoe UI"/>
        </w:rPr>
        <w:br/>
      </w:r>
    </w:p>
    <w:p w14:paraId="784F3794" w14:textId="0AF206A3" w:rsidR="00402BCA" w:rsidRPr="00D00465" w:rsidRDefault="003F08F8" w:rsidP="00D00465">
      <w:pPr>
        <w:rPr>
          <w:rFonts w:ascii="Roboto" w:hAnsi="Roboto"/>
          <w:b/>
          <w:bCs/>
          <w:color w:val="323E4F" w:themeColor="text2" w:themeShade="BF"/>
          <w:sz w:val="24"/>
          <w:szCs w:val="24"/>
        </w:rPr>
      </w:pPr>
      <w:r w:rsidRPr="00131266">
        <w:rPr>
          <w:rFonts w:ascii="Roboto" w:hAnsi="Roboto"/>
          <w:b/>
          <w:bCs/>
        </w:rPr>
        <w:t xml:space="preserve">Building </w:t>
      </w:r>
      <w:r w:rsidR="005C4956" w:rsidRPr="00131266">
        <w:rPr>
          <w:rFonts w:ascii="Roboto" w:hAnsi="Roboto"/>
          <w:b/>
          <w:bCs/>
        </w:rPr>
        <w:t>off</w:t>
      </w:r>
      <w:r w:rsidRPr="00131266">
        <w:rPr>
          <w:rFonts w:ascii="Roboto" w:hAnsi="Roboto"/>
          <w:b/>
          <w:bCs/>
        </w:rPr>
        <w:t xml:space="preserve"> the areas you selected, describe the barriers your COE face</w:t>
      </w:r>
      <w:r w:rsidR="00EF3302" w:rsidRPr="00131266">
        <w:rPr>
          <w:rFonts w:ascii="Roboto" w:hAnsi="Roboto"/>
          <w:b/>
          <w:bCs/>
        </w:rPr>
        <w:t>s</w:t>
      </w:r>
      <w:r w:rsidRPr="00131266">
        <w:rPr>
          <w:rFonts w:ascii="Roboto" w:hAnsi="Roboto"/>
          <w:b/>
          <w:bCs/>
        </w:rPr>
        <w:t xml:space="preserve"> in building service delivery infrastructure and capacity to expand behavioral health services</w:t>
      </w:r>
      <w:r w:rsidR="00402BCA" w:rsidRPr="00131266">
        <w:rPr>
          <w:rFonts w:ascii="Roboto" w:hAnsi="Roboto"/>
          <w:b/>
          <w:bCs/>
        </w:rPr>
        <w:t>.</w:t>
      </w:r>
      <w:r w:rsidR="00402BCA" w:rsidRPr="00131266">
        <w:rPr>
          <w:rFonts w:ascii="Roboto" w:hAnsi="Roboto"/>
        </w:rPr>
        <w:br/>
      </w:r>
      <w:r w:rsidR="00402BCA" w:rsidRPr="00131266">
        <w:rPr>
          <w:rFonts w:ascii="Roboto" w:hAnsi="Roboto"/>
        </w:rPr>
        <w:br/>
      </w:r>
      <w:r w:rsidR="00DD657D">
        <w:rPr>
          <w:rFonts w:ascii="Roboto" w:hAnsi="Roboto"/>
        </w:rPr>
        <w:t>(Open</w:t>
      </w:r>
      <w:r w:rsidR="00402BCA" w:rsidRPr="00131266">
        <w:rPr>
          <w:rFonts w:ascii="Roboto" w:hAnsi="Roboto"/>
        </w:rPr>
        <w:t xml:space="preserve"> response, single narrative)</w:t>
      </w:r>
      <w:r w:rsidR="00402BCA" w:rsidRPr="00131266">
        <w:rPr>
          <w:rFonts w:ascii="Roboto" w:hAnsi="Roboto"/>
        </w:rPr>
        <w:br/>
      </w:r>
      <w:r w:rsidR="00D00465">
        <w:rPr>
          <w:rFonts w:ascii="Roboto" w:hAnsi="Roboto"/>
        </w:rPr>
        <w:lastRenderedPageBreak/>
        <w:br/>
      </w:r>
      <w:r w:rsidR="00D00465" w:rsidRPr="00A00A28">
        <w:rPr>
          <w:rFonts w:ascii="Roboto" w:hAnsi="Roboto"/>
          <w:b/>
          <w:bCs/>
          <w:color w:val="323E4F" w:themeColor="text2" w:themeShade="BF"/>
          <w:sz w:val="24"/>
          <w:szCs w:val="24"/>
        </w:rPr>
        <w:t xml:space="preserve">Service Delivery Infrastructure &amp; Capacity Building: </w:t>
      </w:r>
      <w:r w:rsidR="00D00465">
        <w:rPr>
          <w:rFonts w:ascii="Roboto" w:hAnsi="Roboto"/>
          <w:b/>
          <w:bCs/>
          <w:color w:val="323E4F" w:themeColor="text2" w:themeShade="BF"/>
          <w:sz w:val="24"/>
          <w:szCs w:val="24"/>
          <w:u w:val="single"/>
        </w:rPr>
        <w:t>Required Support</w:t>
      </w:r>
    </w:p>
    <w:p w14:paraId="42F6DCE9" w14:textId="1C1BBBBB" w:rsidR="005F7A93" w:rsidRPr="00131266" w:rsidRDefault="0044392B" w:rsidP="00EF6298">
      <w:pPr>
        <w:pStyle w:val="ListParagraph"/>
        <w:numPr>
          <w:ilvl w:val="0"/>
          <w:numId w:val="1"/>
        </w:numPr>
        <w:rPr>
          <w:rFonts w:ascii="Roboto" w:hAnsi="Roboto"/>
        </w:rPr>
      </w:pPr>
      <w:r w:rsidRPr="00131266">
        <w:rPr>
          <w:rFonts w:ascii="Roboto" w:hAnsi="Roboto"/>
          <w:b/>
          <w:bCs/>
        </w:rPr>
        <w:t>Which area within service delivery infrastructure and capacity building to expand behavioral health services requires the most support at your COE?</w:t>
      </w:r>
      <w:r w:rsidRPr="00131266">
        <w:rPr>
          <w:rFonts w:ascii="Roboto" w:hAnsi="Roboto"/>
        </w:rPr>
        <w:t xml:space="preserve"> (Rank</w:t>
      </w:r>
      <w:r w:rsidR="007C4BE3">
        <w:rPr>
          <w:rFonts w:ascii="Roboto" w:hAnsi="Roboto"/>
        </w:rPr>
        <w:t>ing</w:t>
      </w:r>
      <w:r w:rsidRPr="00131266">
        <w:rPr>
          <w:rFonts w:ascii="Roboto" w:hAnsi="Roboto"/>
        </w:rPr>
        <w:t xml:space="preserve"> with 1 as highest priority and </w:t>
      </w:r>
      <w:r w:rsidR="005A125E" w:rsidRPr="00131266">
        <w:rPr>
          <w:rFonts w:ascii="Roboto" w:hAnsi="Roboto"/>
        </w:rPr>
        <w:t>7 as least</w:t>
      </w:r>
      <w:r w:rsidRPr="00131266">
        <w:rPr>
          <w:rFonts w:ascii="Roboto" w:hAnsi="Roboto"/>
        </w:rPr>
        <w:t>)</w:t>
      </w:r>
    </w:p>
    <w:p w14:paraId="4500166F" w14:textId="213B178F" w:rsidR="00D851D7" w:rsidRPr="00131266" w:rsidRDefault="00D851D7" w:rsidP="00E51F18">
      <w:pPr>
        <w:pStyle w:val="ListParagraph"/>
        <w:numPr>
          <w:ilvl w:val="1"/>
          <w:numId w:val="1"/>
        </w:numPr>
        <w:rPr>
          <w:rFonts w:ascii="Roboto" w:hAnsi="Roboto"/>
        </w:rPr>
      </w:pPr>
      <w:r w:rsidRPr="00131266">
        <w:rPr>
          <w:rFonts w:ascii="Roboto" w:hAnsi="Roboto"/>
          <w:b/>
          <w:bCs/>
        </w:rPr>
        <w:t xml:space="preserve">Physical </w:t>
      </w:r>
      <w:r w:rsidR="00602616">
        <w:rPr>
          <w:rFonts w:ascii="Roboto" w:hAnsi="Roboto"/>
          <w:b/>
          <w:bCs/>
        </w:rPr>
        <w:t>s</w:t>
      </w:r>
      <w:r w:rsidRPr="00131266">
        <w:rPr>
          <w:rFonts w:ascii="Roboto" w:hAnsi="Roboto"/>
          <w:b/>
          <w:bCs/>
        </w:rPr>
        <w:t>pace:</w:t>
      </w:r>
      <w:r w:rsidRPr="00131266">
        <w:rPr>
          <w:rFonts w:ascii="Roboto" w:hAnsi="Roboto"/>
        </w:rPr>
        <w:t xml:space="preserve"> support around developing designated locations for students to receive behavioral health services in a private setting at the school or school-linked site.</w:t>
      </w:r>
    </w:p>
    <w:p w14:paraId="2F698986" w14:textId="77777777" w:rsidR="00D851D7" w:rsidRPr="00131266" w:rsidRDefault="00D851D7" w:rsidP="00E51F18">
      <w:pPr>
        <w:pStyle w:val="ListParagraph"/>
        <w:numPr>
          <w:ilvl w:val="1"/>
          <w:numId w:val="1"/>
        </w:numPr>
        <w:rPr>
          <w:rFonts w:ascii="Roboto" w:hAnsi="Roboto"/>
        </w:rPr>
      </w:pPr>
      <w:r w:rsidRPr="00131266">
        <w:rPr>
          <w:rFonts w:ascii="Roboto" w:hAnsi="Roboto"/>
          <w:b/>
          <w:bCs/>
        </w:rPr>
        <w:t>Staffing:</w:t>
      </w:r>
      <w:r w:rsidRPr="00131266">
        <w:rPr>
          <w:rFonts w:ascii="Roboto" w:hAnsi="Roboto"/>
        </w:rPr>
        <w:t xml:space="preserve"> support around ensuring adequate staffing and/or the use of contracting models for behavioral health services.</w:t>
      </w:r>
    </w:p>
    <w:p w14:paraId="7ECDB46A" w14:textId="707C577F" w:rsidR="00D851D7" w:rsidRPr="00131266" w:rsidRDefault="00D851D7" w:rsidP="00E51F18">
      <w:pPr>
        <w:pStyle w:val="ListParagraph"/>
        <w:numPr>
          <w:ilvl w:val="1"/>
          <w:numId w:val="1"/>
        </w:numPr>
        <w:rPr>
          <w:rFonts w:ascii="Roboto" w:hAnsi="Roboto"/>
        </w:rPr>
      </w:pPr>
      <w:r w:rsidRPr="00131266">
        <w:rPr>
          <w:rFonts w:ascii="Roboto" w:hAnsi="Roboto"/>
          <w:b/>
          <w:bCs/>
        </w:rPr>
        <w:t>Resources:</w:t>
      </w:r>
      <w:r w:rsidRPr="00131266">
        <w:rPr>
          <w:rFonts w:ascii="Roboto" w:hAnsi="Roboto"/>
        </w:rPr>
        <w:t xml:space="preserve"> additional resources provided to LEAs to ensure capacity to provide services covered by the </w:t>
      </w:r>
      <w:r w:rsidR="0031069A">
        <w:rPr>
          <w:rFonts w:ascii="Roboto" w:hAnsi="Roboto"/>
        </w:rPr>
        <w:t>F</w:t>
      </w:r>
      <w:r w:rsidRPr="00131266">
        <w:rPr>
          <w:rFonts w:ascii="Roboto" w:hAnsi="Roboto"/>
        </w:rPr>
        <w:t xml:space="preserve">ee </w:t>
      </w:r>
      <w:r w:rsidR="0031069A">
        <w:rPr>
          <w:rFonts w:ascii="Roboto" w:hAnsi="Roboto"/>
        </w:rPr>
        <w:t>S</w:t>
      </w:r>
      <w:r w:rsidRPr="00131266">
        <w:rPr>
          <w:rFonts w:ascii="Roboto" w:hAnsi="Roboto"/>
        </w:rPr>
        <w:t>chedule.</w:t>
      </w:r>
    </w:p>
    <w:p w14:paraId="348F4570" w14:textId="77777777" w:rsidR="00D851D7" w:rsidRPr="00131266" w:rsidRDefault="00D851D7" w:rsidP="00E51F18">
      <w:pPr>
        <w:pStyle w:val="ListParagraph"/>
        <w:numPr>
          <w:ilvl w:val="1"/>
          <w:numId w:val="1"/>
        </w:numPr>
        <w:rPr>
          <w:rFonts w:ascii="Roboto" w:hAnsi="Roboto"/>
        </w:rPr>
      </w:pPr>
      <w:r w:rsidRPr="00131266">
        <w:rPr>
          <w:rFonts w:ascii="Roboto" w:hAnsi="Roboto"/>
          <w:b/>
          <w:bCs/>
        </w:rPr>
        <w:t>Contracts:</w:t>
      </w:r>
      <w:r w:rsidRPr="00131266">
        <w:rPr>
          <w:rFonts w:ascii="Roboto" w:hAnsi="Roboto"/>
        </w:rPr>
        <w:t xml:space="preserve"> support around developing and maintaining partnerships with CBOs, behavioral health provider organizations, county behavioral health departments, Managed Care Plans, and disability insurance plans. </w:t>
      </w:r>
    </w:p>
    <w:p w14:paraId="7767A822" w14:textId="77777777" w:rsidR="00D851D7" w:rsidRPr="00131266" w:rsidRDefault="00D851D7" w:rsidP="00E51F18">
      <w:pPr>
        <w:pStyle w:val="ListParagraph"/>
        <w:numPr>
          <w:ilvl w:val="1"/>
          <w:numId w:val="1"/>
        </w:numPr>
        <w:rPr>
          <w:rStyle w:val="eop"/>
          <w:rFonts w:ascii="Roboto" w:hAnsi="Roboto"/>
        </w:rPr>
      </w:pPr>
      <w:r w:rsidRPr="00131266">
        <w:rPr>
          <w:rStyle w:val="normaltextrun"/>
          <w:rFonts w:ascii="Roboto" w:hAnsi="Roboto"/>
          <w:b/>
          <w:bCs/>
        </w:rPr>
        <w:t>Technological enablement:</w:t>
      </w:r>
      <w:r w:rsidRPr="00131266">
        <w:rPr>
          <w:rStyle w:val="normaltextrun"/>
          <w:rFonts w:ascii="Roboto" w:hAnsi="Roboto"/>
        </w:rPr>
        <w:t xml:space="preserve"> Refers to supports related to technology or tools that increase access to behavioral health services for students or to improve service delivery.</w:t>
      </w:r>
    </w:p>
    <w:p w14:paraId="5EAA275F" w14:textId="77777777" w:rsidR="00D851D7" w:rsidRPr="00131266" w:rsidRDefault="00D851D7" w:rsidP="00E51F18">
      <w:pPr>
        <w:pStyle w:val="ListParagraph"/>
        <w:numPr>
          <w:ilvl w:val="1"/>
          <w:numId w:val="1"/>
        </w:numPr>
        <w:rPr>
          <w:rFonts w:ascii="Roboto" w:hAnsi="Roboto"/>
        </w:rPr>
      </w:pPr>
      <w:r w:rsidRPr="00131266">
        <w:rPr>
          <w:rFonts w:ascii="Roboto" w:hAnsi="Roboto"/>
          <w:b/>
          <w:bCs/>
        </w:rPr>
        <w:t>Training for staff:</w:t>
      </w:r>
      <w:r w:rsidRPr="00131266">
        <w:rPr>
          <w:rFonts w:ascii="Roboto" w:hAnsi="Roboto"/>
        </w:rPr>
        <w:t xml:space="preserve"> support around providing required training to behavioral health service providers/practitioners.</w:t>
      </w:r>
    </w:p>
    <w:p w14:paraId="5AEB12E9" w14:textId="736C7C52" w:rsidR="009B07F4" w:rsidRPr="00131266" w:rsidRDefault="00D851D7" w:rsidP="00E51F18">
      <w:pPr>
        <w:pStyle w:val="ListParagraph"/>
        <w:numPr>
          <w:ilvl w:val="1"/>
          <w:numId w:val="1"/>
        </w:numPr>
        <w:rPr>
          <w:rFonts w:ascii="Roboto" w:eastAsia="Times New Roman" w:hAnsi="Roboto" w:cs="Calibri"/>
          <w:kern w:val="0"/>
          <w14:ligatures w14:val="none"/>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DC2E0A" w:rsidRPr="00131266">
        <w:rPr>
          <w:rFonts w:ascii="Roboto" w:hAnsi="Roboto"/>
        </w:rPr>
        <w:br/>
      </w:r>
    </w:p>
    <w:p w14:paraId="479313E1" w14:textId="1AAB5690" w:rsidR="00EF3810" w:rsidRPr="00131266" w:rsidRDefault="00EF3810" w:rsidP="00E51F18">
      <w:pPr>
        <w:pStyle w:val="ListParagraph"/>
        <w:numPr>
          <w:ilvl w:val="0"/>
          <w:numId w:val="1"/>
        </w:numPr>
        <w:rPr>
          <w:rFonts w:ascii="Roboto" w:hAnsi="Roboto"/>
        </w:rPr>
      </w:pPr>
      <w:r w:rsidRPr="00AE0D5B">
        <w:rPr>
          <w:rFonts w:ascii="Roboto" w:hAnsi="Roboto"/>
          <w:b/>
          <w:bCs/>
        </w:rPr>
        <w:t xml:space="preserve">Building off the areas you selected, describe the ways in which your COE requires support </w:t>
      </w:r>
      <w:r w:rsidR="00A87321" w:rsidRPr="00AE0D5B">
        <w:rPr>
          <w:rFonts w:ascii="Roboto" w:hAnsi="Roboto"/>
          <w:b/>
          <w:bCs/>
        </w:rPr>
        <w:t xml:space="preserve">with </w:t>
      </w:r>
      <w:r w:rsidRPr="00AE0D5B">
        <w:rPr>
          <w:rFonts w:ascii="Roboto" w:hAnsi="Roboto"/>
          <w:b/>
          <w:bCs/>
        </w:rPr>
        <w:t>behavioral health service delivery infrastructure and capacity building</w:t>
      </w:r>
      <w:r w:rsidR="00AA245F" w:rsidRPr="00AE0D5B">
        <w:rPr>
          <w:rFonts w:ascii="Roboto" w:hAnsi="Roboto"/>
          <w:b/>
          <w:bCs/>
        </w:rPr>
        <w:t>.</w:t>
      </w:r>
      <w:r w:rsidR="00505D1F" w:rsidRPr="00131266">
        <w:rPr>
          <w:rFonts w:ascii="Roboto" w:hAnsi="Roboto"/>
        </w:rPr>
        <w:br/>
      </w:r>
      <w:r w:rsidR="00505D1F" w:rsidRPr="00131266">
        <w:rPr>
          <w:rFonts w:ascii="Roboto" w:hAnsi="Roboto"/>
        </w:rPr>
        <w:br/>
      </w:r>
      <w:r w:rsidR="00DD657D">
        <w:rPr>
          <w:rFonts w:ascii="Roboto" w:hAnsi="Roboto"/>
        </w:rPr>
        <w:t>(Open</w:t>
      </w:r>
      <w:r w:rsidR="00AA245F" w:rsidRPr="00131266">
        <w:rPr>
          <w:rFonts w:ascii="Roboto" w:hAnsi="Roboto"/>
        </w:rPr>
        <w:t xml:space="preserve"> response</w:t>
      </w:r>
      <w:r w:rsidR="00F94973" w:rsidRPr="00131266">
        <w:rPr>
          <w:rFonts w:ascii="Roboto" w:hAnsi="Roboto"/>
        </w:rPr>
        <w:t>, single narrative</w:t>
      </w:r>
      <w:r w:rsidR="00AA245F" w:rsidRPr="00131266">
        <w:rPr>
          <w:rFonts w:ascii="Roboto" w:hAnsi="Roboto"/>
        </w:rPr>
        <w:t>)</w:t>
      </w:r>
      <w:r w:rsidR="006558C7" w:rsidRPr="00131266">
        <w:rPr>
          <w:rFonts w:ascii="Roboto" w:hAnsi="Roboto"/>
        </w:rPr>
        <w:br/>
      </w:r>
    </w:p>
    <w:p w14:paraId="449FAB82" w14:textId="5D258518" w:rsidR="00056696" w:rsidRPr="00131266" w:rsidRDefault="00056696" w:rsidP="00E51F18">
      <w:pPr>
        <w:pStyle w:val="Heading1"/>
        <w:rPr>
          <w:rFonts w:ascii="Roboto" w:hAnsi="Roboto"/>
        </w:rPr>
      </w:pPr>
      <w:r w:rsidRPr="00131266">
        <w:rPr>
          <w:rFonts w:ascii="Roboto" w:hAnsi="Roboto"/>
        </w:rPr>
        <w:t>Data Collection &amp; Docu</w:t>
      </w:r>
      <w:r w:rsidR="005823FF" w:rsidRPr="00131266">
        <w:rPr>
          <w:rFonts w:ascii="Roboto" w:hAnsi="Roboto"/>
        </w:rPr>
        <w:t>mentation</w:t>
      </w:r>
      <w:r w:rsidR="00091263">
        <w:rPr>
          <w:rFonts w:ascii="Roboto" w:hAnsi="Roboto"/>
        </w:rPr>
        <w:t xml:space="preserve">: </w:t>
      </w:r>
      <w:r w:rsidR="00091263" w:rsidRPr="006B4696">
        <w:rPr>
          <w:rFonts w:ascii="Roboto" w:hAnsi="Roboto"/>
          <w:u w:val="single"/>
        </w:rPr>
        <w:t>COE Support</w:t>
      </w:r>
    </w:p>
    <w:p w14:paraId="039792F5" w14:textId="01DEA749" w:rsidR="005823FF" w:rsidRPr="00131266" w:rsidRDefault="00705520" w:rsidP="00E51F18">
      <w:pPr>
        <w:rPr>
          <w:rStyle w:val="normaltextrun"/>
          <w:rFonts w:ascii="Roboto" w:hAnsi="Roboto"/>
        </w:rPr>
      </w:pPr>
      <w:r w:rsidRPr="00131266">
        <w:rPr>
          <w:rStyle w:val="normaltextrun"/>
          <w:rFonts w:ascii="Roboto" w:hAnsi="Roboto"/>
        </w:rPr>
        <w:t xml:space="preserve">LEAs must have defined policies and protocols for collecting, storing, and transmitting the following information to the State’s Third-Party Administrator (TPA) (as appropriate), including: </w:t>
      </w:r>
      <w:r w:rsidR="00AA3E59" w:rsidRPr="00131266">
        <w:rPr>
          <w:rStyle w:val="normaltextrun"/>
          <w:rFonts w:ascii="Roboto" w:hAnsi="Roboto"/>
        </w:rPr>
        <w:t>s</w:t>
      </w:r>
      <w:r w:rsidRPr="00131266">
        <w:rPr>
          <w:rStyle w:val="normaltextrun"/>
          <w:rFonts w:ascii="Roboto" w:hAnsi="Roboto"/>
        </w:rPr>
        <w:t xml:space="preserve">tudent data and healthcare coverage information (e.g., subscriber name, date of birth, insurance provider, policy number, group number), </w:t>
      </w:r>
      <w:r w:rsidR="00AA3E59" w:rsidRPr="00131266">
        <w:rPr>
          <w:rStyle w:val="normaltextrun"/>
          <w:rFonts w:ascii="Roboto" w:hAnsi="Roboto"/>
        </w:rPr>
        <w:t>p</w:t>
      </w:r>
      <w:r w:rsidRPr="00131266">
        <w:rPr>
          <w:rStyle w:val="normaltextrun"/>
          <w:rFonts w:ascii="Roboto" w:hAnsi="Roboto"/>
        </w:rPr>
        <w:t xml:space="preserve">rovider network information (e.g., provider name, certification number), and </w:t>
      </w:r>
      <w:r w:rsidR="00AA3E59" w:rsidRPr="00131266">
        <w:rPr>
          <w:rStyle w:val="normaltextrun"/>
          <w:rFonts w:ascii="Roboto" w:hAnsi="Roboto"/>
        </w:rPr>
        <w:t>i</w:t>
      </w:r>
      <w:r w:rsidRPr="00131266">
        <w:rPr>
          <w:rStyle w:val="normaltextrun"/>
          <w:rFonts w:ascii="Roboto" w:hAnsi="Roboto"/>
        </w:rPr>
        <w:t>nformation on the provision of behavioral health services (e.g., date of service, name of recipient, service location, treatment plans)</w:t>
      </w:r>
    </w:p>
    <w:p w14:paraId="45F42518" w14:textId="6C32D5AF" w:rsidR="00705520" w:rsidRPr="00131266" w:rsidRDefault="00DB6383" w:rsidP="00E51F18">
      <w:pPr>
        <w:pStyle w:val="ListParagraph"/>
        <w:numPr>
          <w:ilvl w:val="0"/>
          <w:numId w:val="1"/>
        </w:numPr>
        <w:rPr>
          <w:rFonts w:ascii="Roboto" w:hAnsi="Roboto"/>
        </w:rPr>
      </w:pPr>
      <w:r w:rsidRPr="00131266">
        <w:rPr>
          <w:rFonts w:ascii="Roboto" w:hAnsi="Roboto"/>
          <w:b/>
          <w:bCs/>
        </w:rPr>
        <w:t>In which area(s) does your COE provide support to your COE schools and/or LEAs to strengthen their</w:t>
      </w:r>
      <w:r w:rsidR="00D27F03" w:rsidRPr="00131266">
        <w:rPr>
          <w:rFonts w:ascii="Roboto" w:hAnsi="Roboto" w:cs="Calibri"/>
          <w:b/>
          <w:bCs/>
        </w:rPr>
        <w:t xml:space="preserve"> data collection and documentation regarding behavioral health services?</w:t>
      </w:r>
      <w:r w:rsidR="00D27F03" w:rsidRPr="00131266">
        <w:rPr>
          <w:rFonts w:ascii="Roboto" w:hAnsi="Roboto" w:cs="Calibri"/>
        </w:rPr>
        <w:t xml:space="preserve"> (</w:t>
      </w:r>
      <w:r w:rsidR="007C3F78" w:rsidRPr="00131266">
        <w:rPr>
          <w:rFonts w:ascii="Roboto" w:hAnsi="Roboto" w:cs="Calibri"/>
        </w:rPr>
        <w:t>Select all that apply</w:t>
      </w:r>
      <w:r w:rsidR="00D27F03" w:rsidRPr="00131266">
        <w:rPr>
          <w:rFonts w:ascii="Roboto" w:hAnsi="Roboto" w:cs="Calibri"/>
        </w:rPr>
        <w:t>)</w:t>
      </w:r>
    </w:p>
    <w:p w14:paraId="36117760" w14:textId="77777777" w:rsidR="00E72874" w:rsidRPr="00131266" w:rsidRDefault="00E72874" w:rsidP="00E51F18">
      <w:pPr>
        <w:pStyle w:val="ListParagraph"/>
        <w:rPr>
          <w:rFonts w:ascii="Roboto" w:hAnsi="Roboto"/>
        </w:rPr>
      </w:pPr>
    </w:p>
    <w:p w14:paraId="6A83DB79" w14:textId="5C620672" w:rsidR="00E72874" w:rsidRPr="00131266" w:rsidRDefault="00E72874" w:rsidP="00E51F18">
      <w:pPr>
        <w:pStyle w:val="ListParagraph"/>
        <w:numPr>
          <w:ilvl w:val="0"/>
          <w:numId w:val="7"/>
        </w:numPr>
        <w:rPr>
          <w:rFonts w:ascii="Roboto" w:hAnsi="Roboto"/>
        </w:rPr>
      </w:pPr>
      <w:r w:rsidRPr="00131266">
        <w:rPr>
          <w:rFonts w:ascii="Roboto" w:hAnsi="Roboto"/>
          <w:b/>
          <w:bCs/>
        </w:rPr>
        <w:t xml:space="preserve">Provision of behavioral health </w:t>
      </w:r>
      <w:proofErr w:type="gramStart"/>
      <w:r w:rsidRPr="00131266">
        <w:rPr>
          <w:rFonts w:ascii="Roboto" w:hAnsi="Roboto"/>
          <w:b/>
          <w:bCs/>
        </w:rPr>
        <w:t>services</w:t>
      </w:r>
      <w:r w:rsidR="007C1749" w:rsidRPr="00131266">
        <w:rPr>
          <w:rFonts w:ascii="Roboto" w:hAnsi="Roboto"/>
          <w:b/>
          <w:bCs/>
        </w:rPr>
        <w:t>:</w:t>
      </w:r>
      <w:proofErr w:type="gramEnd"/>
      <w:r w:rsidR="007C1749" w:rsidRPr="00131266">
        <w:rPr>
          <w:rFonts w:ascii="Roboto" w:hAnsi="Roboto"/>
        </w:rPr>
        <w:t xml:space="preserve"> </w:t>
      </w:r>
      <w:r w:rsidR="00442D4A" w:rsidRPr="00131266">
        <w:rPr>
          <w:rFonts w:ascii="Roboto" w:hAnsi="Roboto"/>
        </w:rPr>
        <w:t>supports around ensuring that LEAs</w:t>
      </w:r>
      <w:r w:rsidR="00883962" w:rsidRPr="00131266">
        <w:rPr>
          <w:rFonts w:ascii="Roboto" w:hAnsi="Roboto"/>
        </w:rPr>
        <w:t xml:space="preserve"> have policies &amp; procedures for the collection, storage, and transmission of data related to the provision of behavioral health services.</w:t>
      </w:r>
    </w:p>
    <w:p w14:paraId="6FE5A385" w14:textId="379E348E" w:rsidR="00E72874" w:rsidRPr="00131266" w:rsidRDefault="001B2E67" w:rsidP="00E51F18">
      <w:pPr>
        <w:pStyle w:val="ListParagraph"/>
        <w:numPr>
          <w:ilvl w:val="0"/>
          <w:numId w:val="7"/>
        </w:numPr>
        <w:rPr>
          <w:rFonts w:ascii="Roboto" w:hAnsi="Roboto"/>
        </w:rPr>
      </w:pPr>
      <w:r w:rsidRPr="00131266">
        <w:rPr>
          <w:rFonts w:ascii="Roboto" w:hAnsi="Roboto"/>
          <w:b/>
          <w:bCs/>
        </w:rPr>
        <w:lastRenderedPageBreak/>
        <w:t xml:space="preserve">Student health-related </w:t>
      </w:r>
      <w:proofErr w:type="gramStart"/>
      <w:r w:rsidRPr="00131266">
        <w:rPr>
          <w:rFonts w:ascii="Roboto" w:hAnsi="Roboto"/>
          <w:b/>
          <w:bCs/>
        </w:rPr>
        <w:t>records</w:t>
      </w:r>
      <w:r w:rsidR="007100A6" w:rsidRPr="00131266">
        <w:rPr>
          <w:rFonts w:ascii="Roboto" w:hAnsi="Roboto"/>
          <w:b/>
          <w:bCs/>
        </w:rPr>
        <w:t>:</w:t>
      </w:r>
      <w:proofErr w:type="gramEnd"/>
      <w:r w:rsidR="007100A6" w:rsidRPr="00131266">
        <w:rPr>
          <w:rFonts w:ascii="Roboto" w:hAnsi="Roboto"/>
        </w:rPr>
        <w:t xml:space="preserve"> supports around ensuring that LEAs have policies and procedures</w:t>
      </w:r>
      <w:r w:rsidR="004711BC" w:rsidRPr="00131266">
        <w:rPr>
          <w:rFonts w:ascii="Roboto" w:hAnsi="Roboto"/>
        </w:rPr>
        <w:t xml:space="preserve"> related to </w:t>
      </w:r>
      <w:r w:rsidR="00451DBE" w:rsidRPr="00131266">
        <w:rPr>
          <w:rFonts w:ascii="Roboto" w:hAnsi="Roboto"/>
        </w:rPr>
        <w:t xml:space="preserve">the collection, storage, and transmission of </w:t>
      </w:r>
      <w:r w:rsidR="00092071" w:rsidRPr="00131266">
        <w:rPr>
          <w:rFonts w:ascii="Roboto" w:hAnsi="Roboto"/>
        </w:rPr>
        <w:t>student-health related records, including student health insurance coverage data.</w:t>
      </w:r>
    </w:p>
    <w:p w14:paraId="4072E9B0" w14:textId="1D6704EF" w:rsidR="001B2E67" w:rsidRPr="00131266" w:rsidRDefault="001B2E67" w:rsidP="00E51F18">
      <w:pPr>
        <w:pStyle w:val="ListParagraph"/>
        <w:numPr>
          <w:ilvl w:val="0"/>
          <w:numId w:val="7"/>
        </w:numPr>
        <w:rPr>
          <w:rFonts w:ascii="Roboto" w:hAnsi="Roboto"/>
        </w:rPr>
      </w:pPr>
      <w:r w:rsidRPr="00131266">
        <w:rPr>
          <w:rFonts w:ascii="Roboto" w:hAnsi="Roboto"/>
          <w:b/>
          <w:bCs/>
        </w:rPr>
        <w:t>Provider information</w:t>
      </w:r>
      <w:r w:rsidR="00092071" w:rsidRPr="00131266">
        <w:rPr>
          <w:rFonts w:ascii="Roboto" w:hAnsi="Roboto"/>
          <w:b/>
          <w:bCs/>
        </w:rPr>
        <w:t>:</w:t>
      </w:r>
      <w:r w:rsidR="00092071" w:rsidRPr="00131266">
        <w:rPr>
          <w:rFonts w:ascii="Roboto" w:hAnsi="Roboto"/>
        </w:rPr>
        <w:t xml:space="preserve"> supports </w:t>
      </w:r>
      <w:r w:rsidR="00652FD2" w:rsidRPr="00131266">
        <w:rPr>
          <w:rFonts w:ascii="Roboto" w:hAnsi="Roboto"/>
        </w:rPr>
        <w:t xml:space="preserve">around </w:t>
      </w:r>
      <w:r w:rsidR="00492969" w:rsidRPr="00131266">
        <w:rPr>
          <w:rFonts w:ascii="Roboto" w:hAnsi="Roboto"/>
        </w:rPr>
        <w:t>ensuring LEAs have policies and procedures related to the collection of provider information.</w:t>
      </w:r>
    </w:p>
    <w:p w14:paraId="59443591" w14:textId="1664FD00" w:rsidR="001B2E67" w:rsidRPr="00131266" w:rsidRDefault="001B2E67" w:rsidP="00E51F18">
      <w:pPr>
        <w:pStyle w:val="ListParagraph"/>
        <w:numPr>
          <w:ilvl w:val="0"/>
          <w:numId w:val="7"/>
        </w:numPr>
        <w:rPr>
          <w:rFonts w:ascii="Roboto" w:hAnsi="Roboto"/>
        </w:rPr>
      </w:pPr>
      <w:r w:rsidRPr="00131266">
        <w:rPr>
          <w:rFonts w:ascii="Roboto" w:hAnsi="Roboto"/>
          <w:b/>
          <w:bCs/>
        </w:rPr>
        <w:t>Compliance with HIP</w:t>
      </w:r>
      <w:r w:rsidR="003E0745" w:rsidRPr="00131266">
        <w:rPr>
          <w:rFonts w:ascii="Roboto" w:hAnsi="Roboto"/>
          <w:b/>
          <w:bCs/>
        </w:rPr>
        <w:t>A</w:t>
      </w:r>
      <w:r w:rsidRPr="00131266">
        <w:rPr>
          <w:rFonts w:ascii="Roboto" w:hAnsi="Roboto"/>
          <w:b/>
          <w:bCs/>
        </w:rPr>
        <w:t>A</w:t>
      </w:r>
      <w:r w:rsidR="00B912C9" w:rsidRPr="00131266">
        <w:rPr>
          <w:rFonts w:ascii="Roboto" w:hAnsi="Roboto"/>
          <w:b/>
          <w:bCs/>
        </w:rPr>
        <w:t xml:space="preserve"> &amp; FERPA</w:t>
      </w:r>
      <w:r w:rsidR="00492969" w:rsidRPr="00131266">
        <w:rPr>
          <w:rFonts w:ascii="Roboto" w:hAnsi="Roboto"/>
          <w:b/>
          <w:bCs/>
        </w:rPr>
        <w:t>:</w:t>
      </w:r>
      <w:r w:rsidR="00056202" w:rsidRPr="00131266">
        <w:rPr>
          <w:rFonts w:ascii="Roboto" w:hAnsi="Roboto"/>
        </w:rPr>
        <w:t xml:space="preserve"> supports </w:t>
      </w:r>
      <w:r w:rsidR="00652FD2" w:rsidRPr="00131266">
        <w:rPr>
          <w:rFonts w:ascii="Roboto" w:hAnsi="Roboto"/>
        </w:rPr>
        <w:t xml:space="preserve">around </w:t>
      </w:r>
      <w:r w:rsidR="00056202" w:rsidRPr="00131266">
        <w:rPr>
          <w:rFonts w:ascii="Roboto" w:hAnsi="Roboto"/>
        </w:rPr>
        <w:t>ensuring LEAs have policies and procedures addressing</w:t>
      </w:r>
      <w:r w:rsidR="00A1163B" w:rsidRPr="00131266">
        <w:rPr>
          <w:rFonts w:ascii="Roboto" w:hAnsi="Roboto"/>
        </w:rPr>
        <w:t xml:space="preserve"> compliance </w:t>
      </w:r>
      <w:r w:rsidR="003173FE" w:rsidRPr="00131266">
        <w:rPr>
          <w:rFonts w:ascii="Roboto" w:hAnsi="Roboto"/>
        </w:rPr>
        <w:t>with</w:t>
      </w:r>
      <w:r w:rsidR="00A1163B" w:rsidRPr="00131266">
        <w:rPr>
          <w:rFonts w:ascii="Roboto" w:hAnsi="Roboto"/>
        </w:rPr>
        <w:t xml:space="preserve"> Health Insurance Portability and Accountability Act (HIPAA) and Family Educational</w:t>
      </w:r>
      <w:r w:rsidR="003173FE" w:rsidRPr="00131266">
        <w:rPr>
          <w:rFonts w:ascii="Roboto" w:hAnsi="Roboto"/>
        </w:rPr>
        <w:t xml:space="preserve"> Rights and Privacy Act (FERPA).</w:t>
      </w:r>
      <w:r w:rsidR="00492969" w:rsidRPr="00131266">
        <w:rPr>
          <w:rFonts w:ascii="Roboto" w:hAnsi="Roboto"/>
        </w:rPr>
        <w:t xml:space="preserve"> </w:t>
      </w:r>
    </w:p>
    <w:p w14:paraId="11F1DD35" w14:textId="6E7AB5D2" w:rsidR="00B912C9" w:rsidRPr="00131266" w:rsidRDefault="00B912C9" w:rsidP="00E51F18">
      <w:pPr>
        <w:pStyle w:val="ListParagraph"/>
        <w:numPr>
          <w:ilvl w:val="0"/>
          <w:numId w:val="7"/>
        </w:numPr>
        <w:rPr>
          <w:rFonts w:ascii="Roboto" w:hAnsi="Roboto"/>
        </w:rPr>
      </w:pPr>
      <w:r w:rsidRPr="00131266">
        <w:rPr>
          <w:rFonts w:ascii="Roboto" w:hAnsi="Roboto"/>
          <w:b/>
          <w:bCs/>
        </w:rPr>
        <w:t xml:space="preserve">Student treatment </w:t>
      </w:r>
      <w:proofErr w:type="gramStart"/>
      <w:r w:rsidRPr="00131266">
        <w:rPr>
          <w:rFonts w:ascii="Roboto" w:hAnsi="Roboto"/>
          <w:b/>
          <w:bCs/>
        </w:rPr>
        <w:t>plans</w:t>
      </w:r>
      <w:r w:rsidR="003173FE" w:rsidRPr="00131266">
        <w:rPr>
          <w:rFonts w:ascii="Roboto" w:hAnsi="Roboto"/>
          <w:b/>
          <w:bCs/>
        </w:rPr>
        <w:t>:</w:t>
      </w:r>
      <w:proofErr w:type="gramEnd"/>
      <w:r w:rsidR="003173FE" w:rsidRPr="00131266">
        <w:rPr>
          <w:rFonts w:ascii="Roboto" w:hAnsi="Roboto"/>
        </w:rPr>
        <w:t xml:space="preserve"> supports </w:t>
      </w:r>
      <w:r w:rsidR="00314B48" w:rsidRPr="00131266">
        <w:rPr>
          <w:rFonts w:ascii="Roboto" w:hAnsi="Roboto"/>
        </w:rPr>
        <w:t xml:space="preserve">around </w:t>
      </w:r>
      <w:r w:rsidR="003173FE" w:rsidRPr="00131266">
        <w:rPr>
          <w:rFonts w:ascii="Roboto" w:hAnsi="Roboto"/>
        </w:rPr>
        <w:t>ensuring LEAs have policies and procedures related to</w:t>
      </w:r>
      <w:r w:rsidR="00C73598" w:rsidRPr="00131266">
        <w:rPr>
          <w:rFonts w:ascii="Roboto" w:hAnsi="Roboto"/>
        </w:rPr>
        <w:t xml:space="preserve"> developing student treatment plans.</w:t>
      </w:r>
    </w:p>
    <w:p w14:paraId="1E1088D8" w14:textId="73419D6A" w:rsidR="00175D1A" w:rsidRPr="00131266" w:rsidRDefault="00B912C9" w:rsidP="00E51F18">
      <w:pPr>
        <w:pStyle w:val="ListParagraph"/>
        <w:numPr>
          <w:ilvl w:val="0"/>
          <w:numId w:val="7"/>
        </w:numPr>
        <w:rPr>
          <w:rFonts w:ascii="Roboto" w:hAnsi="Roboto"/>
        </w:rPr>
      </w:pPr>
      <w:r w:rsidRPr="00131266">
        <w:rPr>
          <w:rFonts w:ascii="Roboto" w:hAnsi="Roboto"/>
          <w:b/>
          <w:bCs/>
        </w:rPr>
        <w:t>Parental consent</w:t>
      </w:r>
      <w:r w:rsidR="00C73598" w:rsidRPr="00131266">
        <w:rPr>
          <w:rFonts w:ascii="Roboto" w:hAnsi="Roboto"/>
          <w:b/>
          <w:bCs/>
        </w:rPr>
        <w:t>:</w:t>
      </w:r>
      <w:r w:rsidR="00C73598" w:rsidRPr="00131266">
        <w:rPr>
          <w:rFonts w:ascii="Roboto" w:hAnsi="Roboto"/>
        </w:rPr>
        <w:t xml:space="preserve"> supports </w:t>
      </w:r>
      <w:r w:rsidR="00314B48" w:rsidRPr="00131266">
        <w:rPr>
          <w:rFonts w:ascii="Roboto" w:hAnsi="Roboto"/>
        </w:rPr>
        <w:t xml:space="preserve">around </w:t>
      </w:r>
      <w:r w:rsidR="00C73598" w:rsidRPr="00131266">
        <w:rPr>
          <w:rFonts w:ascii="Roboto" w:hAnsi="Roboto"/>
        </w:rPr>
        <w:t>ensuring LEAs have policies and procedures pertaining to parental consent for the release of student information for the purpose of submitting claims to the TPA for payment.</w:t>
      </w:r>
    </w:p>
    <w:p w14:paraId="0F0310F9" w14:textId="6F22CC54" w:rsidR="00B912C9" w:rsidRPr="00131266" w:rsidRDefault="000654CB" w:rsidP="00E51F18">
      <w:pPr>
        <w:pStyle w:val="ListParagraph"/>
        <w:numPr>
          <w:ilvl w:val="0"/>
          <w:numId w:val="7"/>
        </w:numPr>
        <w:rPr>
          <w:rFonts w:ascii="Roboto" w:eastAsia="Times New Roman" w:hAnsi="Roboto" w:cs="Calibri"/>
          <w:kern w:val="0"/>
          <w14:ligatures w14:val="none"/>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E07590" w:rsidRPr="00131266">
        <w:rPr>
          <w:rFonts w:ascii="Roboto" w:hAnsi="Roboto"/>
        </w:rPr>
        <w:br/>
      </w:r>
    </w:p>
    <w:p w14:paraId="48291F78" w14:textId="0B78950D" w:rsidR="00091263" w:rsidRDefault="00E07590" w:rsidP="00E51F18">
      <w:pPr>
        <w:pStyle w:val="ListParagraph"/>
        <w:numPr>
          <w:ilvl w:val="0"/>
          <w:numId w:val="1"/>
        </w:numPr>
        <w:rPr>
          <w:rFonts w:ascii="Roboto" w:hAnsi="Roboto"/>
        </w:rPr>
      </w:pPr>
      <w:r w:rsidRPr="00131266">
        <w:rPr>
          <w:rFonts w:ascii="Roboto" w:hAnsi="Roboto"/>
          <w:b/>
          <w:bCs/>
        </w:rPr>
        <w:t xml:space="preserve">Building </w:t>
      </w:r>
      <w:r w:rsidR="00B31258" w:rsidRPr="00131266">
        <w:rPr>
          <w:rFonts w:ascii="Roboto" w:hAnsi="Roboto"/>
          <w:b/>
          <w:bCs/>
        </w:rPr>
        <w:t>off</w:t>
      </w:r>
      <w:r w:rsidRPr="00131266">
        <w:rPr>
          <w:rFonts w:ascii="Roboto" w:hAnsi="Roboto"/>
          <w:b/>
          <w:bCs/>
        </w:rPr>
        <w:t xml:space="preserve"> the areas you selected, describe the ways in which your COE supports LEAs in your county to strengthen data collection and documentation regarding behavioral health services</w:t>
      </w:r>
      <w:r w:rsidR="0007430B" w:rsidRPr="00131266">
        <w:rPr>
          <w:rFonts w:ascii="Roboto" w:hAnsi="Roboto"/>
          <w:b/>
          <w:bCs/>
        </w:rPr>
        <w:t>.</w:t>
      </w:r>
      <w:r w:rsidRPr="00131266">
        <w:rPr>
          <w:rFonts w:ascii="Roboto" w:hAnsi="Roboto"/>
        </w:rPr>
        <w:t xml:space="preserve"> (</w:t>
      </w:r>
      <w:r w:rsidR="005F6B3B" w:rsidRPr="00131266">
        <w:rPr>
          <w:rFonts w:ascii="Roboto" w:hAnsi="Roboto"/>
        </w:rPr>
        <w:t>Suggested: 3-5 sentences</w:t>
      </w:r>
      <w:r w:rsidRPr="00131266">
        <w:rPr>
          <w:rFonts w:ascii="Roboto" w:hAnsi="Roboto"/>
        </w:rPr>
        <w:t>)</w:t>
      </w:r>
      <w:r w:rsidR="005F6B3B" w:rsidRPr="00131266">
        <w:rPr>
          <w:rFonts w:ascii="Roboto" w:hAnsi="Roboto"/>
        </w:rPr>
        <w:br/>
      </w:r>
      <w:r w:rsidR="005F6B3B" w:rsidRPr="00131266">
        <w:rPr>
          <w:rFonts w:ascii="Roboto" w:hAnsi="Roboto"/>
        </w:rPr>
        <w:br/>
      </w:r>
      <w:r w:rsidR="00DD657D">
        <w:rPr>
          <w:rFonts w:ascii="Roboto" w:hAnsi="Roboto"/>
        </w:rPr>
        <w:t>(Open</w:t>
      </w:r>
      <w:r w:rsidR="005F6B3B" w:rsidRPr="00131266">
        <w:rPr>
          <w:rFonts w:ascii="Roboto" w:hAnsi="Roboto"/>
        </w:rPr>
        <w:t xml:space="preserve"> response, </w:t>
      </w:r>
      <w:r w:rsidR="00240E00">
        <w:rPr>
          <w:rFonts w:ascii="Roboto" w:hAnsi="Roboto"/>
        </w:rPr>
        <w:t>narrative for each selection</w:t>
      </w:r>
      <w:r w:rsidR="005F6B3B" w:rsidRPr="00131266">
        <w:rPr>
          <w:rFonts w:ascii="Roboto" w:hAnsi="Roboto"/>
        </w:rPr>
        <w:t>)</w:t>
      </w:r>
      <w:r w:rsidR="00091263">
        <w:rPr>
          <w:rFonts w:ascii="Roboto" w:hAnsi="Roboto"/>
        </w:rPr>
        <w:br/>
      </w:r>
    </w:p>
    <w:p w14:paraId="52D61F19" w14:textId="68407294" w:rsidR="00091263" w:rsidRPr="00131266" w:rsidRDefault="00091263" w:rsidP="00091263">
      <w:pPr>
        <w:pStyle w:val="Heading1"/>
        <w:rPr>
          <w:rFonts w:ascii="Roboto" w:hAnsi="Roboto"/>
        </w:rPr>
      </w:pPr>
      <w:r w:rsidRPr="00131266">
        <w:rPr>
          <w:rFonts w:ascii="Roboto" w:hAnsi="Roboto"/>
        </w:rPr>
        <w:t>Data Collection &amp; Documentation</w:t>
      </w:r>
      <w:r>
        <w:rPr>
          <w:rFonts w:ascii="Roboto" w:hAnsi="Roboto"/>
        </w:rPr>
        <w:t xml:space="preserve">: </w:t>
      </w:r>
      <w:r w:rsidRPr="006B4696">
        <w:rPr>
          <w:rFonts w:ascii="Roboto" w:hAnsi="Roboto"/>
          <w:u w:val="single"/>
        </w:rPr>
        <w:t>Barriers</w:t>
      </w:r>
    </w:p>
    <w:p w14:paraId="59B27343" w14:textId="0E25DF75" w:rsidR="00E07590" w:rsidRPr="00131266" w:rsidRDefault="00DA62C6" w:rsidP="00E51F18">
      <w:pPr>
        <w:pStyle w:val="ListParagraph"/>
        <w:numPr>
          <w:ilvl w:val="0"/>
          <w:numId w:val="1"/>
        </w:numPr>
        <w:rPr>
          <w:rFonts w:ascii="Roboto" w:hAnsi="Roboto"/>
        </w:rPr>
      </w:pPr>
      <w:r w:rsidRPr="00131266">
        <w:rPr>
          <w:rFonts w:ascii="Roboto" w:hAnsi="Roboto"/>
          <w:b/>
          <w:bCs/>
        </w:rPr>
        <w:t>Which area</w:t>
      </w:r>
      <w:r w:rsidR="008F2362" w:rsidRPr="00131266">
        <w:rPr>
          <w:rFonts w:ascii="Roboto" w:hAnsi="Roboto"/>
          <w:b/>
          <w:bCs/>
        </w:rPr>
        <w:t xml:space="preserve">(s) do you see as barriers to expanding behavioral health services provided by your </w:t>
      </w:r>
      <w:proofErr w:type="gramStart"/>
      <w:r w:rsidR="008F2362" w:rsidRPr="00131266">
        <w:rPr>
          <w:rFonts w:ascii="Roboto" w:hAnsi="Roboto"/>
          <w:b/>
          <w:bCs/>
        </w:rPr>
        <w:t>COE to COE</w:t>
      </w:r>
      <w:proofErr w:type="gramEnd"/>
      <w:r w:rsidR="008F2362" w:rsidRPr="00131266">
        <w:rPr>
          <w:rFonts w:ascii="Roboto" w:hAnsi="Roboto"/>
          <w:b/>
          <w:bCs/>
        </w:rPr>
        <w:t xml:space="preserve"> schools as well as LEAs in your county</w:t>
      </w:r>
      <w:r w:rsidR="006F70EE" w:rsidRPr="00131266">
        <w:rPr>
          <w:rFonts w:ascii="Roboto" w:hAnsi="Roboto"/>
          <w:b/>
          <w:bCs/>
        </w:rPr>
        <w:t>?</w:t>
      </w:r>
      <w:r w:rsidR="006F70EE" w:rsidRPr="00131266">
        <w:rPr>
          <w:rFonts w:ascii="Roboto" w:hAnsi="Roboto"/>
        </w:rPr>
        <w:t xml:space="preserve"> </w:t>
      </w:r>
      <w:r w:rsidR="00B25DBB" w:rsidRPr="00131266">
        <w:rPr>
          <w:rFonts w:ascii="Roboto" w:hAnsi="Roboto"/>
        </w:rPr>
        <w:t>(</w:t>
      </w:r>
      <w:r w:rsidR="00336C03" w:rsidRPr="00131266">
        <w:rPr>
          <w:rFonts w:ascii="Roboto" w:hAnsi="Roboto"/>
        </w:rPr>
        <w:t>Select all that apply</w:t>
      </w:r>
      <w:r w:rsidR="00B25DBB" w:rsidRPr="00131266">
        <w:rPr>
          <w:rFonts w:ascii="Roboto" w:hAnsi="Roboto"/>
        </w:rPr>
        <w:t>)</w:t>
      </w:r>
    </w:p>
    <w:p w14:paraId="2CBCF981" w14:textId="77777777" w:rsidR="00257B3C" w:rsidRPr="00131266" w:rsidRDefault="00257B3C" w:rsidP="00E51F18">
      <w:pPr>
        <w:pStyle w:val="ListParagraph"/>
        <w:rPr>
          <w:rFonts w:ascii="Roboto" w:hAnsi="Roboto"/>
        </w:rPr>
      </w:pPr>
    </w:p>
    <w:p w14:paraId="41800984" w14:textId="77777777" w:rsidR="004C2F85" w:rsidRPr="00131266" w:rsidRDefault="004C2F85" w:rsidP="00E51F18">
      <w:pPr>
        <w:pStyle w:val="ListParagraph"/>
        <w:numPr>
          <w:ilvl w:val="0"/>
          <w:numId w:val="7"/>
        </w:numPr>
        <w:rPr>
          <w:rFonts w:ascii="Roboto" w:hAnsi="Roboto"/>
        </w:rPr>
      </w:pPr>
      <w:r w:rsidRPr="00131266">
        <w:rPr>
          <w:rFonts w:ascii="Roboto" w:hAnsi="Roboto"/>
          <w:b/>
          <w:bCs/>
        </w:rPr>
        <w:t xml:space="preserve">Provision of behavioral health </w:t>
      </w:r>
      <w:proofErr w:type="gramStart"/>
      <w:r w:rsidRPr="00131266">
        <w:rPr>
          <w:rFonts w:ascii="Roboto" w:hAnsi="Roboto"/>
          <w:b/>
          <w:bCs/>
        </w:rPr>
        <w:t>services</w:t>
      </w:r>
      <w:r w:rsidRPr="00131266">
        <w:rPr>
          <w:rFonts w:ascii="Roboto" w:hAnsi="Roboto"/>
        </w:rPr>
        <w:t>:</w:t>
      </w:r>
      <w:proofErr w:type="gramEnd"/>
      <w:r w:rsidRPr="00131266">
        <w:rPr>
          <w:rFonts w:ascii="Roboto" w:hAnsi="Roboto"/>
        </w:rPr>
        <w:t xml:space="preserve"> supports around ensuring that LEAs have policies &amp; procedures for the collection, storage, and transmission of data related to the provision of behavioral health services.</w:t>
      </w:r>
    </w:p>
    <w:p w14:paraId="67F9F4BA" w14:textId="77777777" w:rsidR="004C2F85" w:rsidRPr="00131266" w:rsidRDefault="004C2F85" w:rsidP="00E51F18">
      <w:pPr>
        <w:pStyle w:val="ListParagraph"/>
        <w:numPr>
          <w:ilvl w:val="0"/>
          <w:numId w:val="7"/>
        </w:numPr>
        <w:rPr>
          <w:rFonts w:ascii="Roboto" w:hAnsi="Roboto"/>
        </w:rPr>
      </w:pPr>
      <w:r w:rsidRPr="00131266">
        <w:rPr>
          <w:rFonts w:ascii="Roboto" w:hAnsi="Roboto"/>
          <w:b/>
          <w:bCs/>
        </w:rPr>
        <w:t xml:space="preserve">Student health-related </w:t>
      </w:r>
      <w:proofErr w:type="gramStart"/>
      <w:r w:rsidRPr="00131266">
        <w:rPr>
          <w:rFonts w:ascii="Roboto" w:hAnsi="Roboto"/>
          <w:b/>
          <w:bCs/>
        </w:rPr>
        <w:t>records</w:t>
      </w:r>
      <w:r w:rsidRPr="00131266">
        <w:rPr>
          <w:rFonts w:ascii="Roboto" w:hAnsi="Roboto"/>
        </w:rPr>
        <w:t>:</w:t>
      </w:r>
      <w:proofErr w:type="gramEnd"/>
      <w:r w:rsidRPr="00131266">
        <w:rPr>
          <w:rFonts w:ascii="Roboto" w:hAnsi="Roboto"/>
        </w:rPr>
        <w:t xml:space="preserve"> supports around ensuring that LEAs have policies and procedures related to the collection, storage, and transmission of student-health related records, including student health insurance coverage data.</w:t>
      </w:r>
    </w:p>
    <w:p w14:paraId="7B2E735C" w14:textId="77777777" w:rsidR="004C2F85" w:rsidRPr="00131266" w:rsidRDefault="004C2F85" w:rsidP="00E51F18">
      <w:pPr>
        <w:pStyle w:val="ListParagraph"/>
        <w:numPr>
          <w:ilvl w:val="0"/>
          <w:numId w:val="7"/>
        </w:numPr>
        <w:rPr>
          <w:rFonts w:ascii="Roboto" w:hAnsi="Roboto"/>
        </w:rPr>
      </w:pPr>
      <w:r w:rsidRPr="00131266">
        <w:rPr>
          <w:rFonts w:ascii="Roboto" w:hAnsi="Roboto"/>
          <w:b/>
          <w:bCs/>
        </w:rPr>
        <w:t>Provider information:</w:t>
      </w:r>
      <w:r w:rsidRPr="00131266">
        <w:rPr>
          <w:rFonts w:ascii="Roboto" w:hAnsi="Roboto"/>
        </w:rPr>
        <w:t xml:space="preserve"> supports around ensuring LEAs have policies and procedures related to the collection of provider information.</w:t>
      </w:r>
    </w:p>
    <w:p w14:paraId="400C90ED" w14:textId="3C66D7B2" w:rsidR="004C2F85" w:rsidRPr="00131266" w:rsidRDefault="004C2F85" w:rsidP="00E51F18">
      <w:pPr>
        <w:pStyle w:val="ListParagraph"/>
        <w:numPr>
          <w:ilvl w:val="0"/>
          <w:numId w:val="7"/>
        </w:numPr>
        <w:rPr>
          <w:rFonts w:ascii="Roboto" w:hAnsi="Roboto"/>
        </w:rPr>
      </w:pPr>
      <w:r w:rsidRPr="00131266">
        <w:rPr>
          <w:rFonts w:ascii="Roboto" w:hAnsi="Roboto"/>
          <w:b/>
          <w:bCs/>
        </w:rPr>
        <w:t>Compliance with HIP</w:t>
      </w:r>
      <w:r w:rsidR="003E0745" w:rsidRPr="00131266">
        <w:rPr>
          <w:rFonts w:ascii="Roboto" w:hAnsi="Roboto"/>
          <w:b/>
          <w:bCs/>
        </w:rPr>
        <w:t>A</w:t>
      </w:r>
      <w:r w:rsidRPr="00131266">
        <w:rPr>
          <w:rFonts w:ascii="Roboto" w:hAnsi="Roboto"/>
          <w:b/>
          <w:bCs/>
        </w:rPr>
        <w:t>A &amp; FERPA</w:t>
      </w:r>
      <w:r w:rsidRPr="00131266">
        <w:rPr>
          <w:rFonts w:ascii="Roboto" w:hAnsi="Roboto"/>
        </w:rPr>
        <w:t xml:space="preserve">: supports around ensuring LEAs have policies and procedures addressing compliance with Health Insurance Portability and Accountability Act (HIPAA) and Family Educational Rights and Privacy Act (FERPA). </w:t>
      </w:r>
    </w:p>
    <w:p w14:paraId="3D209B5B" w14:textId="77777777" w:rsidR="004C2F85" w:rsidRPr="00131266" w:rsidRDefault="004C2F85" w:rsidP="00E51F18">
      <w:pPr>
        <w:pStyle w:val="ListParagraph"/>
        <w:numPr>
          <w:ilvl w:val="0"/>
          <w:numId w:val="7"/>
        </w:numPr>
        <w:rPr>
          <w:rFonts w:ascii="Roboto" w:hAnsi="Roboto"/>
        </w:rPr>
      </w:pPr>
      <w:r w:rsidRPr="00131266">
        <w:rPr>
          <w:rFonts w:ascii="Roboto" w:hAnsi="Roboto"/>
          <w:b/>
          <w:bCs/>
        </w:rPr>
        <w:t xml:space="preserve">Student treatment </w:t>
      </w:r>
      <w:proofErr w:type="gramStart"/>
      <w:r w:rsidRPr="00131266">
        <w:rPr>
          <w:rFonts w:ascii="Roboto" w:hAnsi="Roboto"/>
          <w:b/>
          <w:bCs/>
        </w:rPr>
        <w:t>plans</w:t>
      </w:r>
      <w:r w:rsidRPr="00131266">
        <w:rPr>
          <w:rFonts w:ascii="Roboto" w:hAnsi="Roboto"/>
        </w:rPr>
        <w:t>:</w:t>
      </w:r>
      <w:proofErr w:type="gramEnd"/>
      <w:r w:rsidRPr="00131266">
        <w:rPr>
          <w:rFonts w:ascii="Roboto" w:hAnsi="Roboto"/>
        </w:rPr>
        <w:t xml:space="preserve"> supports around ensuring LEAs have policies and procedures related to developing student treatment plans.</w:t>
      </w:r>
    </w:p>
    <w:p w14:paraId="28D660EF" w14:textId="77777777" w:rsidR="00915547" w:rsidRPr="00131266" w:rsidRDefault="004C2F85" w:rsidP="00E51F18">
      <w:pPr>
        <w:pStyle w:val="ListParagraph"/>
        <w:numPr>
          <w:ilvl w:val="0"/>
          <w:numId w:val="7"/>
        </w:numPr>
        <w:rPr>
          <w:rFonts w:ascii="Roboto" w:hAnsi="Roboto"/>
        </w:rPr>
      </w:pPr>
      <w:r w:rsidRPr="00131266">
        <w:rPr>
          <w:rFonts w:ascii="Roboto" w:hAnsi="Roboto"/>
          <w:b/>
          <w:bCs/>
        </w:rPr>
        <w:t>Parental consent</w:t>
      </w:r>
      <w:r w:rsidRPr="00131266">
        <w:rPr>
          <w:rFonts w:ascii="Roboto" w:hAnsi="Roboto"/>
        </w:rPr>
        <w:t>: supports around ensuring LEAs have policies and procedures pertaining to parental consent for the release of student information for the purpose of submitting claims to the TPA for payment.</w:t>
      </w:r>
    </w:p>
    <w:p w14:paraId="264314B0" w14:textId="66193500" w:rsidR="00257B3C" w:rsidRPr="00131266" w:rsidRDefault="00AB692E" w:rsidP="00E51F18">
      <w:pPr>
        <w:pStyle w:val="ListParagraph"/>
        <w:numPr>
          <w:ilvl w:val="0"/>
          <w:numId w:val="7"/>
        </w:numPr>
        <w:rPr>
          <w:rFonts w:ascii="Roboto" w:hAnsi="Roboto"/>
        </w:rPr>
      </w:pPr>
      <w:r w:rsidRPr="00131266">
        <w:rPr>
          <w:rStyle w:val="normaltextrun"/>
          <w:rFonts w:ascii="Roboto" w:hAnsi="Roboto" w:cs="Segoe UI"/>
          <w:b/>
          <w:bCs/>
        </w:rPr>
        <w:lastRenderedPageBreak/>
        <w:t>Other</w:t>
      </w:r>
      <w:r w:rsidRPr="00131266">
        <w:rPr>
          <w:rStyle w:val="normaltextrun"/>
          <w:rFonts w:ascii="Roboto" w:hAnsi="Roboto" w:cs="Segoe UI"/>
        </w:rPr>
        <w:t xml:space="preserve"> </w:t>
      </w:r>
      <w:r w:rsidR="00517319">
        <w:rPr>
          <w:rStyle w:val="normaltextrun"/>
          <w:rFonts w:ascii="Roboto" w:hAnsi="Roboto" w:cs="Segoe UI"/>
        </w:rPr>
        <w:t>(please describe)</w:t>
      </w:r>
      <w:r w:rsidR="00C73598" w:rsidRPr="00131266">
        <w:rPr>
          <w:rFonts w:ascii="Roboto" w:hAnsi="Roboto"/>
        </w:rPr>
        <w:br/>
      </w:r>
    </w:p>
    <w:p w14:paraId="2B90A64F" w14:textId="1DC14DDB" w:rsidR="00257B3C" w:rsidRDefault="002452E6" w:rsidP="00E51F18">
      <w:pPr>
        <w:pStyle w:val="ListParagraph"/>
        <w:numPr>
          <w:ilvl w:val="0"/>
          <w:numId w:val="1"/>
        </w:numPr>
        <w:rPr>
          <w:rFonts w:ascii="Roboto" w:hAnsi="Roboto"/>
        </w:rPr>
      </w:pPr>
      <w:r w:rsidRPr="00131266">
        <w:rPr>
          <w:rFonts w:ascii="Roboto" w:hAnsi="Roboto"/>
          <w:b/>
          <w:bCs/>
        </w:rPr>
        <w:t xml:space="preserve">Building off the areas you selected, </w:t>
      </w:r>
      <w:r w:rsidR="00915547" w:rsidRPr="00131266">
        <w:rPr>
          <w:rFonts w:ascii="Roboto" w:hAnsi="Roboto"/>
          <w:b/>
          <w:bCs/>
        </w:rPr>
        <w:t>describe the barriers your COE faces within</w:t>
      </w:r>
      <w:r w:rsidRPr="00131266">
        <w:rPr>
          <w:rFonts w:ascii="Roboto" w:hAnsi="Roboto"/>
          <w:b/>
          <w:bCs/>
        </w:rPr>
        <w:t xml:space="preserve"> data collection and documentation regarding behavioral health services</w:t>
      </w:r>
      <w:r w:rsidR="004F43F2" w:rsidRPr="00131266">
        <w:rPr>
          <w:rFonts w:ascii="Roboto" w:hAnsi="Roboto"/>
          <w:b/>
          <w:bCs/>
        </w:rPr>
        <w:t>.</w:t>
      </w:r>
      <w:r w:rsidR="00391094" w:rsidRPr="00131266">
        <w:rPr>
          <w:rFonts w:ascii="Roboto" w:hAnsi="Roboto"/>
        </w:rPr>
        <w:br/>
      </w:r>
      <w:r w:rsidR="00391094" w:rsidRPr="00131266">
        <w:rPr>
          <w:rFonts w:ascii="Roboto" w:hAnsi="Roboto"/>
        </w:rPr>
        <w:br/>
      </w:r>
      <w:r w:rsidR="00DD657D">
        <w:rPr>
          <w:rFonts w:ascii="Roboto" w:hAnsi="Roboto"/>
        </w:rPr>
        <w:t>(Open</w:t>
      </w:r>
      <w:r w:rsidRPr="00131266">
        <w:rPr>
          <w:rFonts w:ascii="Roboto" w:hAnsi="Roboto"/>
        </w:rPr>
        <w:t xml:space="preserve"> response</w:t>
      </w:r>
      <w:r w:rsidR="00391094" w:rsidRPr="00131266">
        <w:rPr>
          <w:rFonts w:ascii="Roboto" w:hAnsi="Roboto"/>
        </w:rPr>
        <w:t>, single narrative</w:t>
      </w:r>
      <w:r w:rsidRPr="00131266">
        <w:rPr>
          <w:rFonts w:ascii="Roboto" w:hAnsi="Roboto"/>
        </w:rPr>
        <w:t>)</w:t>
      </w:r>
      <w:r w:rsidR="0065024A" w:rsidRPr="00131266">
        <w:rPr>
          <w:rFonts w:ascii="Roboto" w:hAnsi="Roboto"/>
        </w:rPr>
        <w:br/>
      </w:r>
    </w:p>
    <w:p w14:paraId="368EEBDA" w14:textId="102B69F7" w:rsidR="006713C7" w:rsidRPr="00131266" w:rsidRDefault="006713C7" w:rsidP="006713C7">
      <w:pPr>
        <w:pStyle w:val="Heading1"/>
        <w:rPr>
          <w:rFonts w:ascii="Roboto" w:hAnsi="Roboto"/>
        </w:rPr>
      </w:pPr>
      <w:r w:rsidRPr="00131266">
        <w:rPr>
          <w:rFonts w:ascii="Roboto" w:hAnsi="Roboto"/>
        </w:rPr>
        <w:t>Data Collection &amp; Documentation</w:t>
      </w:r>
      <w:r>
        <w:rPr>
          <w:rFonts w:ascii="Roboto" w:hAnsi="Roboto"/>
        </w:rPr>
        <w:t xml:space="preserve">: </w:t>
      </w:r>
      <w:r w:rsidRPr="006713C7">
        <w:rPr>
          <w:rFonts w:ascii="Roboto" w:hAnsi="Roboto"/>
          <w:u w:val="single"/>
        </w:rPr>
        <w:t>Required Support</w:t>
      </w:r>
    </w:p>
    <w:p w14:paraId="37A6373B" w14:textId="42DC50BD" w:rsidR="00DB637F" w:rsidRPr="00131266" w:rsidRDefault="007C1749" w:rsidP="00E51F18">
      <w:pPr>
        <w:pStyle w:val="ListParagraph"/>
        <w:numPr>
          <w:ilvl w:val="0"/>
          <w:numId w:val="1"/>
        </w:numPr>
        <w:rPr>
          <w:rFonts w:ascii="Roboto" w:hAnsi="Roboto"/>
        </w:rPr>
      </w:pPr>
      <w:r w:rsidRPr="00131266">
        <w:rPr>
          <w:rFonts w:ascii="Roboto" w:hAnsi="Roboto"/>
          <w:b/>
          <w:bCs/>
        </w:rPr>
        <w:t>Wh</w:t>
      </w:r>
      <w:r w:rsidR="004F43F2" w:rsidRPr="00131266">
        <w:rPr>
          <w:rFonts w:ascii="Roboto" w:hAnsi="Roboto"/>
          <w:b/>
          <w:bCs/>
        </w:rPr>
        <w:t>ich</w:t>
      </w:r>
      <w:r w:rsidRPr="00131266">
        <w:rPr>
          <w:rFonts w:ascii="Roboto" w:hAnsi="Roboto"/>
          <w:b/>
          <w:bCs/>
        </w:rPr>
        <w:t xml:space="preserve"> area within data collection and documentation requires the most support at your county?</w:t>
      </w:r>
      <w:r w:rsidRPr="00131266">
        <w:rPr>
          <w:rFonts w:ascii="Roboto" w:hAnsi="Roboto"/>
        </w:rPr>
        <w:t xml:space="preserve"> (</w:t>
      </w:r>
      <w:r w:rsidR="00AD5347" w:rsidRPr="00131266">
        <w:rPr>
          <w:rFonts w:ascii="Roboto" w:hAnsi="Roboto"/>
        </w:rPr>
        <w:t>Ranking with 1 as highest priority and 7 as least</w:t>
      </w:r>
      <w:r w:rsidRPr="00131266">
        <w:rPr>
          <w:rFonts w:ascii="Roboto" w:hAnsi="Roboto"/>
        </w:rPr>
        <w:t>)</w:t>
      </w:r>
    </w:p>
    <w:p w14:paraId="0A1FBC59" w14:textId="77777777" w:rsidR="0065024A" w:rsidRPr="00131266" w:rsidRDefault="0065024A" w:rsidP="00E51F18">
      <w:pPr>
        <w:pStyle w:val="ListParagraph"/>
        <w:rPr>
          <w:rFonts w:ascii="Roboto" w:hAnsi="Roboto"/>
        </w:rPr>
      </w:pPr>
    </w:p>
    <w:p w14:paraId="0E24CC3F" w14:textId="77777777" w:rsidR="0093201C" w:rsidRPr="00131266" w:rsidRDefault="0093201C" w:rsidP="00E51F18">
      <w:pPr>
        <w:pStyle w:val="ListParagraph"/>
        <w:numPr>
          <w:ilvl w:val="0"/>
          <w:numId w:val="7"/>
        </w:numPr>
        <w:rPr>
          <w:rFonts w:ascii="Roboto" w:hAnsi="Roboto"/>
        </w:rPr>
      </w:pPr>
      <w:r w:rsidRPr="00131266">
        <w:rPr>
          <w:rFonts w:ascii="Roboto" w:hAnsi="Roboto"/>
          <w:b/>
          <w:bCs/>
        </w:rPr>
        <w:t xml:space="preserve">Provision of behavioral health </w:t>
      </w:r>
      <w:proofErr w:type="gramStart"/>
      <w:r w:rsidRPr="00131266">
        <w:rPr>
          <w:rFonts w:ascii="Roboto" w:hAnsi="Roboto"/>
          <w:b/>
          <w:bCs/>
        </w:rPr>
        <w:t>services:</w:t>
      </w:r>
      <w:proofErr w:type="gramEnd"/>
      <w:r w:rsidRPr="00131266">
        <w:rPr>
          <w:rFonts w:ascii="Roboto" w:hAnsi="Roboto"/>
        </w:rPr>
        <w:t xml:space="preserve"> supports around ensuring that LEAs have policies &amp; procedures for the collection, storage, and transmission of data related to the provision of behavioral health services.</w:t>
      </w:r>
    </w:p>
    <w:p w14:paraId="34BC51E6" w14:textId="77777777" w:rsidR="0093201C" w:rsidRPr="00131266" w:rsidRDefault="0093201C" w:rsidP="00E51F18">
      <w:pPr>
        <w:pStyle w:val="ListParagraph"/>
        <w:numPr>
          <w:ilvl w:val="0"/>
          <w:numId w:val="7"/>
        </w:numPr>
        <w:rPr>
          <w:rFonts w:ascii="Roboto" w:hAnsi="Roboto"/>
        </w:rPr>
      </w:pPr>
      <w:r w:rsidRPr="00131266">
        <w:rPr>
          <w:rFonts w:ascii="Roboto" w:hAnsi="Roboto"/>
          <w:b/>
          <w:bCs/>
        </w:rPr>
        <w:t xml:space="preserve">Student health-related </w:t>
      </w:r>
      <w:proofErr w:type="gramStart"/>
      <w:r w:rsidRPr="00131266">
        <w:rPr>
          <w:rFonts w:ascii="Roboto" w:hAnsi="Roboto"/>
          <w:b/>
          <w:bCs/>
        </w:rPr>
        <w:t>records:</w:t>
      </w:r>
      <w:proofErr w:type="gramEnd"/>
      <w:r w:rsidRPr="00131266">
        <w:rPr>
          <w:rFonts w:ascii="Roboto" w:hAnsi="Roboto"/>
        </w:rPr>
        <w:t xml:space="preserve"> supports around ensuring that LEAs have policies and procedures related to the collection, storage, and transmission of student-health related records, including student health insurance coverage data.</w:t>
      </w:r>
    </w:p>
    <w:p w14:paraId="379EA332" w14:textId="77777777" w:rsidR="0093201C" w:rsidRPr="00131266" w:rsidRDefault="0093201C" w:rsidP="00E51F18">
      <w:pPr>
        <w:pStyle w:val="ListParagraph"/>
        <w:numPr>
          <w:ilvl w:val="0"/>
          <w:numId w:val="7"/>
        </w:numPr>
        <w:rPr>
          <w:rFonts w:ascii="Roboto" w:hAnsi="Roboto"/>
        </w:rPr>
      </w:pPr>
      <w:r w:rsidRPr="00131266">
        <w:rPr>
          <w:rFonts w:ascii="Roboto" w:hAnsi="Roboto"/>
          <w:b/>
          <w:bCs/>
        </w:rPr>
        <w:t>Provider information:</w:t>
      </w:r>
      <w:r w:rsidRPr="00131266">
        <w:rPr>
          <w:rFonts w:ascii="Roboto" w:hAnsi="Roboto"/>
        </w:rPr>
        <w:t xml:space="preserve"> supports around ensuring LEAs have policies and procedures related to the collection of provider information.</w:t>
      </w:r>
    </w:p>
    <w:p w14:paraId="5BE7894F" w14:textId="680D5B8F" w:rsidR="0093201C" w:rsidRPr="00131266" w:rsidRDefault="0093201C" w:rsidP="00E51F18">
      <w:pPr>
        <w:pStyle w:val="ListParagraph"/>
        <w:numPr>
          <w:ilvl w:val="0"/>
          <w:numId w:val="7"/>
        </w:numPr>
        <w:rPr>
          <w:rFonts w:ascii="Roboto" w:hAnsi="Roboto"/>
        </w:rPr>
      </w:pPr>
      <w:r w:rsidRPr="00131266">
        <w:rPr>
          <w:rFonts w:ascii="Roboto" w:hAnsi="Roboto"/>
          <w:b/>
          <w:bCs/>
        </w:rPr>
        <w:t>Compliance with HIP</w:t>
      </w:r>
      <w:r w:rsidR="003F3599" w:rsidRPr="00131266">
        <w:rPr>
          <w:rFonts w:ascii="Roboto" w:hAnsi="Roboto"/>
          <w:b/>
          <w:bCs/>
        </w:rPr>
        <w:t>A</w:t>
      </w:r>
      <w:r w:rsidRPr="00131266">
        <w:rPr>
          <w:rFonts w:ascii="Roboto" w:hAnsi="Roboto"/>
          <w:b/>
          <w:bCs/>
        </w:rPr>
        <w:t>A &amp; FERPA:</w:t>
      </w:r>
      <w:r w:rsidRPr="00131266">
        <w:rPr>
          <w:rFonts w:ascii="Roboto" w:hAnsi="Roboto"/>
        </w:rPr>
        <w:t xml:space="preserve"> supports around ensuring LEAs have policies and procedures addressing compliance with Health Insurance Portability and Accountability Act (HIPAA) and Family Educational Rights and Privacy Act (FERPA). </w:t>
      </w:r>
    </w:p>
    <w:p w14:paraId="5C8B74DD" w14:textId="77777777" w:rsidR="0093201C" w:rsidRPr="00131266" w:rsidRDefault="0093201C" w:rsidP="00E51F18">
      <w:pPr>
        <w:pStyle w:val="ListParagraph"/>
        <w:numPr>
          <w:ilvl w:val="0"/>
          <w:numId w:val="7"/>
        </w:numPr>
        <w:rPr>
          <w:rFonts w:ascii="Roboto" w:hAnsi="Roboto"/>
        </w:rPr>
      </w:pPr>
      <w:r w:rsidRPr="00131266">
        <w:rPr>
          <w:rFonts w:ascii="Roboto" w:hAnsi="Roboto"/>
          <w:b/>
          <w:bCs/>
        </w:rPr>
        <w:t xml:space="preserve">Student treatment </w:t>
      </w:r>
      <w:proofErr w:type="gramStart"/>
      <w:r w:rsidRPr="00131266">
        <w:rPr>
          <w:rFonts w:ascii="Roboto" w:hAnsi="Roboto"/>
          <w:b/>
          <w:bCs/>
        </w:rPr>
        <w:t>plans</w:t>
      </w:r>
      <w:r w:rsidRPr="00131266">
        <w:rPr>
          <w:rFonts w:ascii="Roboto" w:hAnsi="Roboto"/>
        </w:rPr>
        <w:t>:</w:t>
      </w:r>
      <w:proofErr w:type="gramEnd"/>
      <w:r w:rsidRPr="00131266">
        <w:rPr>
          <w:rFonts w:ascii="Roboto" w:hAnsi="Roboto"/>
        </w:rPr>
        <w:t xml:space="preserve"> supports around ensuring LEAs have policies and procedures related to developing student treatment plans.</w:t>
      </w:r>
    </w:p>
    <w:p w14:paraId="5EC5B92A" w14:textId="77777777" w:rsidR="00D032E4" w:rsidRPr="00131266" w:rsidRDefault="0093201C" w:rsidP="00E51F18">
      <w:pPr>
        <w:pStyle w:val="ListParagraph"/>
        <w:numPr>
          <w:ilvl w:val="0"/>
          <w:numId w:val="7"/>
        </w:numPr>
        <w:rPr>
          <w:rFonts w:ascii="Roboto" w:hAnsi="Roboto"/>
        </w:rPr>
      </w:pPr>
      <w:r w:rsidRPr="00131266">
        <w:rPr>
          <w:rFonts w:ascii="Roboto" w:hAnsi="Roboto"/>
          <w:b/>
          <w:bCs/>
        </w:rPr>
        <w:t>Parental consent:</w:t>
      </w:r>
      <w:r w:rsidRPr="00131266">
        <w:rPr>
          <w:rFonts w:ascii="Roboto" w:hAnsi="Roboto"/>
        </w:rPr>
        <w:t xml:space="preserve"> supports around ensuring LEAs have policies and procedures pertaining to parental consent for the release of student information for the purpose of submitting claims to the TPA for payment.</w:t>
      </w:r>
    </w:p>
    <w:p w14:paraId="7E2BB6F7" w14:textId="2B82F30B" w:rsidR="0065024A" w:rsidRPr="00131266" w:rsidRDefault="00B158BE" w:rsidP="00E51F18">
      <w:pPr>
        <w:pStyle w:val="ListParagraph"/>
        <w:numPr>
          <w:ilvl w:val="0"/>
          <w:numId w:val="7"/>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65024A" w:rsidRPr="00131266">
        <w:rPr>
          <w:rFonts w:ascii="Roboto" w:hAnsi="Roboto"/>
        </w:rPr>
        <w:br/>
      </w:r>
    </w:p>
    <w:p w14:paraId="757CDA11" w14:textId="6496FB11" w:rsidR="0065024A" w:rsidRPr="00131266" w:rsidRDefault="00BC30C5" w:rsidP="00E51F18">
      <w:pPr>
        <w:pStyle w:val="ListParagraph"/>
        <w:numPr>
          <w:ilvl w:val="0"/>
          <w:numId w:val="1"/>
        </w:numPr>
        <w:rPr>
          <w:rFonts w:ascii="Roboto" w:hAnsi="Roboto"/>
        </w:rPr>
      </w:pPr>
      <w:r w:rsidRPr="00131266">
        <w:rPr>
          <w:rFonts w:ascii="Roboto" w:hAnsi="Roboto"/>
          <w:b/>
          <w:bCs/>
        </w:rPr>
        <w:t>Building off the areas you selected, describe the ways in which your COE requires support with data collection and documentation regarding behavioral health services</w:t>
      </w:r>
      <w:r w:rsidR="00386019" w:rsidRPr="00131266">
        <w:rPr>
          <w:rFonts w:ascii="Roboto" w:hAnsi="Roboto"/>
          <w:b/>
          <w:bCs/>
        </w:rPr>
        <w:t>.</w:t>
      </w:r>
      <w:r w:rsidR="004537A5" w:rsidRPr="00131266">
        <w:rPr>
          <w:rFonts w:ascii="Roboto" w:hAnsi="Roboto"/>
        </w:rPr>
        <w:br/>
      </w:r>
      <w:r w:rsidR="004537A5" w:rsidRPr="00131266">
        <w:rPr>
          <w:rFonts w:ascii="Roboto" w:hAnsi="Roboto"/>
        </w:rPr>
        <w:br/>
      </w:r>
      <w:r w:rsidR="001B66E2" w:rsidRPr="00131266">
        <w:rPr>
          <w:rFonts w:ascii="Roboto" w:hAnsi="Roboto"/>
        </w:rPr>
        <w:t>(Open response</w:t>
      </w:r>
      <w:r w:rsidR="004537A5" w:rsidRPr="00131266">
        <w:rPr>
          <w:rFonts w:ascii="Roboto" w:hAnsi="Roboto"/>
        </w:rPr>
        <w:t>, single narrative</w:t>
      </w:r>
      <w:r w:rsidR="001B66E2" w:rsidRPr="00131266">
        <w:rPr>
          <w:rFonts w:ascii="Roboto" w:hAnsi="Roboto"/>
        </w:rPr>
        <w:t>)</w:t>
      </w:r>
      <w:r w:rsidR="004537A5" w:rsidRPr="00131266">
        <w:rPr>
          <w:rFonts w:ascii="Roboto" w:hAnsi="Roboto"/>
        </w:rPr>
        <w:br/>
      </w:r>
    </w:p>
    <w:p w14:paraId="73E92FA4" w14:textId="71DAD0B8" w:rsidR="00B7103E" w:rsidRPr="00131266" w:rsidRDefault="00B7103E" w:rsidP="00E51F18">
      <w:pPr>
        <w:pStyle w:val="Heading1"/>
        <w:rPr>
          <w:rFonts w:ascii="Roboto" w:hAnsi="Roboto"/>
        </w:rPr>
      </w:pPr>
      <w:r w:rsidRPr="00131266">
        <w:rPr>
          <w:rFonts w:ascii="Roboto" w:hAnsi="Roboto"/>
        </w:rPr>
        <w:t>Billing Infrastructure</w:t>
      </w:r>
      <w:r w:rsidR="00D249F1">
        <w:rPr>
          <w:rFonts w:ascii="Roboto" w:hAnsi="Roboto"/>
        </w:rPr>
        <w:t xml:space="preserve">: </w:t>
      </w:r>
      <w:r w:rsidR="00D249F1" w:rsidRPr="00D249F1">
        <w:rPr>
          <w:rFonts w:ascii="Roboto" w:hAnsi="Roboto"/>
          <w:u w:val="single"/>
        </w:rPr>
        <w:t>COE Support</w:t>
      </w:r>
    </w:p>
    <w:p w14:paraId="222FE57F" w14:textId="2AA6BBB3" w:rsidR="00B7103E" w:rsidRPr="00131266" w:rsidRDefault="00450B74" w:rsidP="00E51F18">
      <w:pPr>
        <w:rPr>
          <w:rStyle w:val="eop"/>
          <w:rFonts w:ascii="Roboto" w:hAnsi="Roboto"/>
        </w:rPr>
      </w:pPr>
      <w:r w:rsidRPr="00131266">
        <w:rPr>
          <w:rStyle w:val="normaltextrun"/>
          <w:rFonts w:ascii="Roboto" w:hAnsi="Roboto"/>
        </w:rPr>
        <w:t xml:space="preserve">LEAs must be able to transmit sufficient data and information to the state’s Third-Party Administrator (TPA) to be able to file a claim. LEAs must also be able to receive payments. DHCS will require LEAs to have: </w:t>
      </w:r>
      <w:r w:rsidR="00FE4AF2" w:rsidRPr="00131266">
        <w:rPr>
          <w:rStyle w:val="normaltextrun"/>
          <w:rFonts w:ascii="Roboto" w:hAnsi="Roboto"/>
        </w:rPr>
        <w:t>a</w:t>
      </w:r>
      <w:r w:rsidRPr="00131266">
        <w:rPr>
          <w:rStyle w:val="normaltextrun"/>
          <w:rFonts w:ascii="Roboto" w:hAnsi="Roboto"/>
        </w:rPr>
        <w:t xml:space="preserve"> designated billing entity (e.g., COE, LEA, individual school-sites), sufficient technology infrastructure for claims submission (e.g., automated data sharing between providers and payers, medical billing software, claim analytics), and sufficient technology infrastructure for </w:t>
      </w:r>
      <w:r w:rsidRPr="00131266">
        <w:rPr>
          <w:rStyle w:val="normaltextrun"/>
          <w:rFonts w:ascii="Roboto" w:hAnsi="Roboto" w:cs="Segoe UI"/>
        </w:rPr>
        <w:t xml:space="preserve">receiving </w:t>
      </w:r>
      <w:r w:rsidRPr="00131266">
        <w:rPr>
          <w:rStyle w:val="normaltextrun"/>
          <w:rFonts w:ascii="Roboto" w:hAnsi="Roboto"/>
        </w:rPr>
        <w:t>payment remittance</w:t>
      </w:r>
      <w:r w:rsidR="00FE4AF2" w:rsidRPr="00131266">
        <w:rPr>
          <w:rStyle w:val="normaltextrun"/>
          <w:rFonts w:ascii="Roboto" w:hAnsi="Roboto"/>
        </w:rPr>
        <w:t>.</w:t>
      </w:r>
      <w:r w:rsidR="00FE4AF2" w:rsidRPr="00131266">
        <w:rPr>
          <w:rStyle w:val="normaltextrun"/>
          <w:rFonts w:ascii="Roboto" w:hAnsi="Roboto"/>
          <w:shd w:val="clear" w:color="auto" w:fill="D9D2E9"/>
        </w:rPr>
        <w:t xml:space="preserve"> </w:t>
      </w:r>
    </w:p>
    <w:p w14:paraId="152DAB18" w14:textId="6382DE09" w:rsidR="00450B74" w:rsidRPr="00131266" w:rsidRDefault="00DB6383" w:rsidP="00E51F18">
      <w:pPr>
        <w:pStyle w:val="ListParagraph"/>
        <w:numPr>
          <w:ilvl w:val="0"/>
          <w:numId w:val="1"/>
        </w:numPr>
        <w:rPr>
          <w:rFonts w:ascii="Roboto" w:hAnsi="Roboto"/>
        </w:rPr>
      </w:pPr>
      <w:r w:rsidRPr="00131266">
        <w:rPr>
          <w:rFonts w:ascii="Roboto" w:hAnsi="Roboto"/>
          <w:b/>
          <w:bCs/>
        </w:rPr>
        <w:lastRenderedPageBreak/>
        <w:t>In which area(s) does your COE provide support to your COE schools and/or LEAs to strengthen their</w:t>
      </w:r>
      <w:r w:rsidR="003F1A2F" w:rsidRPr="00131266">
        <w:rPr>
          <w:rFonts w:ascii="Roboto" w:hAnsi="Roboto" w:cs="Calibri"/>
          <w:b/>
          <w:bCs/>
        </w:rPr>
        <w:t xml:space="preserve"> behavioral health billing infrastructure?</w:t>
      </w:r>
      <w:r w:rsidR="003F1A2F" w:rsidRPr="00131266">
        <w:rPr>
          <w:rFonts w:ascii="Roboto" w:hAnsi="Roboto" w:cs="Calibri"/>
        </w:rPr>
        <w:t xml:space="preserve"> (</w:t>
      </w:r>
      <w:r w:rsidR="00336C03" w:rsidRPr="00131266">
        <w:rPr>
          <w:rFonts w:ascii="Roboto" w:hAnsi="Roboto" w:cs="Calibri"/>
        </w:rPr>
        <w:t>Select all that apply</w:t>
      </w:r>
      <w:r w:rsidR="003F1A2F" w:rsidRPr="00131266">
        <w:rPr>
          <w:rFonts w:ascii="Roboto" w:hAnsi="Roboto" w:cs="Calibri"/>
        </w:rPr>
        <w:t>)</w:t>
      </w:r>
    </w:p>
    <w:p w14:paraId="775F0D11" w14:textId="77777777" w:rsidR="00E31925" w:rsidRPr="00131266" w:rsidRDefault="00E31925" w:rsidP="00E51F18">
      <w:pPr>
        <w:pStyle w:val="ListParagraph"/>
        <w:rPr>
          <w:rFonts w:ascii="Roboto" w:hAnsi="Roboto"/>
        </w:rPr>
      </w:pPr>
    </w:p>
    <w:p w14:paraId="542015E3" w14:textId="64A3A763" w:rsidR="00E31925" w:rsidRPr="00131266" w:rsidRDefault="00E31925" w:rsidP="00E51F18">
      <w:pPr>
        <w:pStyle w:val="ListParagraph"/>
        <w:numPr>
          <w:ilvl w:val="0"/>
          <w:numId w:val="9"/>
        </w:numPr>
        <w:rPr>
          <w:rFonts w:ascii="Roboto" w:hAnsi="Roboto"/>
        </w:rPr>
      </w:pPr>
      <w:r w:rsidRPr="00131266">
        <w:rPr>
          <w:rFonts w:ascii="Roboto" w:hAnsi="Roboto"/>
          <w:b/>
          <w:bCs/>
        </w:rPr>
        <w:t>Billing entity:</w:t>
      </w:r>
      <w:r w:rsidR="005302E8" w:rsidRPr="00131266">
        <w:rPr>
          <w:rFonts w:ascii="Roboto" w:hAnsi="Roboto"/>
        </w:rPr>
        <w:t xml:space="preserve"> supports around ensuring that LEAs </w:t>
      </w:r>
      <w:r w:rsidR="000A78B3" w:rsidRPr="00131266">
        <w:rPr>
          <w:rFonts w:ascii="Roboto" w:hAnsi="Roboto"/>
        </w:rPr>
        <w:t>have a designated entity responsible for billing.</w:t>
      </w:r>
    </w:p>
    <w:p w14:paraId="52616A9D" w14:textId="0F1AA307" w:rsidR="00E31925" w:rsidRPr="00131266" w:rsidRDefault="00C56689" w:rsidP="00E51F18">
      <w:pPr>
        <w:pStyle w:val="ListParagraph"/>
        <w:numPr>
          <w:ilvl w:val="0"/>
          <w:numId w:val="9"/>
        </w:numPr>
        <w:rPr>
          <w:rFonts w:ascii="Roboto" w:hAnsi="Roboto"/>
        </w:rPr>
      </w:pPr>
      <w:r w:rsidRPr="00131266">
        <w:rPr>
          <w:rFonts w:ascii="Roboto" w:hAnsi="Roboto"/>
          <w:b/>
          <w:bCs/>
        </w:rPr>
        <w:t>Technology</w:t>
      </w:r>
      <w:r w:rsidR="000A78B3" w:rsidRPr="00131266">
        <w:rPr>
          <w:rFonts w:ascii="Roboto" w:hAnsi="Roboto"/>
          <w:b/>
          <w:bCs/>
        </w:rPr>
        <w:t>:</w:t>
      </w:r>
      <w:r w:rsidR="000A78B3" w:rsidRPr="00131266">
        <w:rPr>
          <w:rFonts w:ascii="Roboto" w:hAnsi="Roboto"/>
        </w:rPr>
        <w:t xml:space="preserve"> supports </w:t>
      </w:r>
      <w:r w:rsidR="00AB21BC" w:rsidRPr="00131266">
        <w:rPr>
          <w:rFonts w:ascii="Roboto" w:hAnsi="Roboto"/>
        </w:rPr>
        <w:t xml:space="preserve">around </w:t>
      </w:r>
      <w:r w:rsidR="006B48C0" w:rsidRPr="00131266">
        <w:rPr>
          <w:rFonts w:ascii="Roboto" w:hAnsi="Roboto"/>
        </w:rPr>
        <w:t xml:space="preserve">ensuring LEAs </w:t>
      </w:r>
      <w:r w:rsidR="00675E61" w:rsidRPr="00131266">
        <w:rPr>
          <w:rFonts w:ascii="Roboto" w:hAnsi="Roboto"/>
        </w:rPr>
        <w:t xml:space="preserve">have a HIPAA compliant technology infrastructure for </w:t>
      </w:r>
      <w:r w:rsidR="00947506" w:rsidRPr="00131266">
        <w:rPr>
          <w:rFonts w:ascii="Roboto" w:hAnsi="Roboto"/>
        </w:rPr>
        <w:t>claims submission &amp; receiving payment remittance.</w:t>
      </w:r>
    </w:p>
    <w:p w14:paraId="28C29471" w14:textId="04BC8560" w:rsidR="00C56689" w:rsidRPr="00131266" w:rsidRDefault="00C56689" w:rsidP="00E51F18">
      <w:pPr>
        <w:pStyle w:val="ListParagraph"/>
        <w:numPr>
          <w:ilvl w:val="0"/>
          <w:numId w:val="9"/>
        </w:numPr>
        <w:rPr>
          <w:rFonts w:ascii="Roboto" w:hAnsi="Roboto"/>
        </w:rPr>
      </w:pPr>
      <w:r w:rsidRPr="00131266">
        <w:rPr>
          <w:rFonts w:ascii="Roboto" w:hAnsi="Roboto"/>
          <w:b/>
          <w:bCs/>
        </w:rPr>
        <w:t xml:space="preserve">Claims </w:t>
      </w:r>
      <w:proofErr w:type="gramStart"/>
      <w:r w:rsidRPr="00131266">
        <w:rPr>
          <w:rFonts w:ascii="Roboto" w:hAnsi="Roboto"/>
          <w:b/>
          <w:bCs/>
        </w:rPr>
        <w:t>administration</w:t>
      </w:r>
      <w:r w:rsidR="00947506" w:rsidRPr="00131266">
        <w:rPr>
          <w:rFonts w:ascii="Roboto" w:hAnsi="Roboto"/>
          <w:b/>
          <w:bCs/>
        </w:rPr>
        <w:t>:</w:t>
      </w:r>
      <w:proofErr w:type="gramEnd"/>
      <w:r w:rsidR="00947506" w:rsidRPr="00131266">
        <w:rPr>
          <w:rFonts w:ascii="Roboto" w:hAnsi="Roboto"/>
        </w:rPr>
        <w:t xml:space="preserve"> supports </w:t>
      </w:r>
      <w:r w:rsidR="00AB21BC" w:rsidRPr="00131266">
        <w:rPr>
          <w:rFonts w:ascii="Roboto" w:hAnsi="Roboto"/>
        </w:rPr>
        <w:t xml:space="preserve">around </w:t>
      </w:r>
      <w:r w:rsidR="002140F2" w:rsidRPr="00131266">
        <w:rPr>
          <w:rFonts w:ascii="Roboto" w:hAnsi="Roboto"/>
        </w:rPr>
        <w:t xml:space="preserve">ensuring LEAs have the </w:t>
      </w:r>
      <w:r w:rsidR="007D0B97" w:rsidRPr="00131266">
        <w:rPr>
          <w:rFonts w:ascii="Roboto" w:hAnsi="Roboto"/>
        </w:rPr>
        <w:t>system and capacity to process clai</w:t>
      </w:r>
      <w:r w:rsidR="00263FFF" w:rsidRPr="00131266">
        <w:rPr>
          <w:rFonts w:ascii="Roboto" w:hAnsi="Roboto"/>
        </w:rPr>
        <w:t>ms.</w:t>
      </w:r>
    </w:p>
    <w:p w14:paraId="2BB58385" w14:textId="1B99FBBA" w:rsidR="00843CAF" w:rsidRPr="00131266" w:rsidRDefault="00C56689" w:rsidP="00E51F18">
      <w:pPr>
        <w:pStyle w:val="ListParagraph"/>
        <w:numPr>
          <w:ilvl w:val="0"/>
          <w:numId w:val="9"/>
        </w:numPr>
        <w:rPr>
          <w:rFonts w:ascii="Roboto" w:hAnsi="Roboto"/>
        </w:rPr>
      </w:pPr>
      <w:r w:rsidRPr="00131266">
        <w:rPr>
          <w:rFonts w:ascii="Roboto" w:hAnsi="Roboto"/>
          <w:b/>
          <w:bCs/>
        </w:rPr>
        <w:t>Partnerships</w:t>
      </w:r>
      <w:r w:rsidR="00263FFF" w:rsidRPr="00131266">
        <w:rPr>
          <w:rFonts w:ascii="Roboto" w:hAnsi="Roboto"/>
          <w:b/>
          <w:bCs/>
        </w:rPr>
        <w:t>:</w:t>
      </w:r>
      <w:r w:rsidR="00263FFF" w:rsidRPr="00131266">
        <w:rPr>
          <w:rFonts w:ascii="Roboto" w:hAnsi="Roboto"/>
        </w:rPr>
        <w:t xml:space="preserve"> supports </w:t>
      </w:r>
      <w:r w:rsidR="00AB21BC" w:rsidRPr="00131266">
        <w:rPr>
          <w:rFonts w:ascii="Roboto" w:hAnsi="Roboto"/>
        </w:rPr>
        <w:t xml:space="preserve">around </w:t>
      </w:r>
      <w:r w:rsidR="00263FFF" w:rsidRPr="00131266">
        <w:rPr>
          <w:rFonts w:ascii="Roboto" w:hAnsi="Roboto"/>
        </w:rPr>
        <w:t xml:space="preserve">ensuring that LEAs </w:t>
      </w:r>
      <w:r w:rsidR="00835FD0" w:rsidRPr="00131266">
        <w:rPr>
          <w:rFonts w:ascii="Roboto" w:hAnsi="Roboto"/>
        </w:rPr>
        <w:t>develop partnerships with Managed Care and Commercial Insurance Plans</w:t>
      </w:r>
      <w:r w:rsidR="00F561D4" w:rsidRPr="00131266">
        <w:rPr>
          <w:rFonts w:ascii="Roboto" w:hAnsi="Roboto"/>
        </w:rPr>
        <w:t>.</w:t>
      </w:r>
    </w:p>
    <w:p w14:paraId="04E787EA" w14:textId="35A3498B" w:rsidR="00C56689" w:rsidRPr="00131266" w:rsidRDefault="00867729" w:rsidP="00E51F18">
      <w:pPr>
        <w:pStyle w:val="ListParagraph"/>
        <w:numPr>
          <w:ilvl w:val="0"/>
          <w:numId w:val="9"/>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F561D4" w:rsidRPr="00131266">
        <w:rPr>
          <w:rFonts w:ascii="Roboto" w:hAnsi="Roboto"/>
        </w:rPr>
        <w:br/>
      </w:r>
    </w:p>
    <w:p w14:paraId="1821AE36" w14:textId="7C2EFA7D" w:rsidR="00D249F1" w:rsidRDefault="000E717F" w:rsidP="00E51F18">
      <w:pPr>
        <w:pStyle w:val="ListParagraph"/>
        <w:numPr>
          <w:ilvl w:val="0"/>
          <w:numId w:val="1"/>
        </w:numPr>
        <w:rPr>
          <w:rFonts w:ascii="Roboto" w:hAnsi="Roboto"/>
        </w:rPr>
      </w:pPr>
      <w:r w:rsidRPr="00131266">
        <w:rPr>
          <w:rFonts w:ascii="Roboto" w:hAnsi="Roboto"/>
          <w:b/>
          <w:bCs/>
        </w:rPr>
        <w:t>Building off the areas your selected, describe the ways in which your COE supports LEAs in your county to strengthen</w:t>
      </w:r>
      <w:r w:rsidRPr="00131266" w:rsidDel="000E717F">
        <w:rPr>
          <w:rFonts w:ascii="Roboto" w:hAnsi="Roboto"/>
          <w:b/>
          <w:bCs/>
        </w:rPr>
        <w:t xml:space="preserve"> </w:t>
      </w:r>
      <w:r w:rsidR="00F561D4" w:rsidRPr="00131266">
        <w:rPr>
          <w:rFonts w:ascii="Roboto" w:hAnsi="Roboto"/>
          <w:b/>
          <w:bCs/>
        </w:rPr>
        <w:t>their behavioral health billing infrastructure</w:t>
      </w:r>
      <w:r w:rsidR="008E74E4" w:rsidRPr="00131266">
        <w:rPr>
          <w:rFonts w:ascii="Roboto" w:hAnsi="Roboto"/>
          <w:b/>
          <w:bCs/>
        </w:rPr>
        <w:t xml:space="preserve"> </w:t>
      </w:r>
      <w:r w:rsidR="008E74E4" w:rsidRPr="00131266">
        <w:rPr>
          <w:rFonts w:ascii="Roboto" w:hAnsi="Roboto"/>
        </w:rPr>
        <w:t>(Suggested: 3-5 sentences)</w:t>
      </w:r>
      <w:r w:rsidR="008E74E4" w:rsidRPr="00131266">
        <w:rPr>
          <w:rFonts w:ascii="Roboto" w:hAnsi="Roboto"/>
          <w:b/>
          <w:bCs/>
        </w:rPr>
        <w:br/>
      </w:r>
      <w:r w:rsidR="008E74E4" w:rsidRPr="00131266">
        <w:rPr>
          <w:rFonts w:ascii="Roboto" w:hAnsi="Roboto"/>
          <w:b/>
          <w:bCs/>
        </w:rPr>
        <w:br/>
      </w:r>
      <w:r w:rsidR="00F561D4" w:rsidRPr="00131266">
        <w:rPr>
          <w:rFonts w:ascii="Roboto" w:hAnsi="Roboto"/>
        </w:rPr>
        <w:t>(</w:t>
      </w:r>
      <w:r w:rsidR="00DD657D">
        <w:rPr>
          <w:rFonts w:ascii="Roboto" w:hAnsi="Roboto"/>
        </w:rPr>
        <w:t>O</w:t>
      </w:r>
      <w:r w:rsidR="00F561D4" w:rsidRPr="00131266">
        <w:rPr>
          <w:rFonts w:ascii="Roboto" w:hAnsi="Roboto"/>
        </w:rPr>
        <w:t>pen response</w:t>
      </w:r>
      <w:r w:rsidR="008E74E4" w:rsidRPr="00131266">
        <w:rPr>
          <w:rFonts w:ascii="Roboto" w:hAnsi="Roboto"/>
        </w:rPr>
        <w:t xml:space="preserve">, </w:t>
      </w:r>
      <w:r w:rsidR="008E676A" w:rsidRPr="00131266">
        <w:rPr>
          <w:rFonts w:ascii="Roboto" w:hAnsi="Roboto"/>
        </w:rPr>
        <w:t>narrative for each se</w:t>
      </w:r>
      <w:r w:rsidR="00E52A29">
        <w:rPr>
          <w:rFonts w:ascii="Roboto" w:hAnsi="Roboto"/>
        </w:rPr>
        <w:t>le</w:t>
      </w:r>
      <w:r w:rsidR="008E676A" w:rsidRPr="00131266">
        <w:rPr>
          <w:rFonts w:ascii="Roboto" w:hAnsi="Roboto"/>
        </w:rPr>
        <w:t>ction</w:t>
      </w:r>
      <w:r w:rsidR="00F561D4" w:rsidRPr="00131266">
        <w:rPr>
          <w:rFonts w:ascii="Roboto" w:hAnsi="Roboto"/>
        </w:rPr>
        <w:t>)</w:t>
      </w:r>
      <w:r w:rsidR="00827923">
        <w:rPr>
          <w:rFonts w:ascii="Roboto" w:hAnsi="Roboto"/>
        </w:rPr>
        <w:br/>
      </w:r>
    </w:p>
    <w:p w14:paraId="618B568F" w14:textId="4E377DFB" w:rsidR="00D249F1" w:rsidRPr="00131266" w:rsidRDefault="00D249F1" w:rsidP="00D249F1">
      <w:pPr>
        <w:pStyle w:val="Heading1"/>
        <w:rPr>
          <w:rFonts w:ascii="Roboto" w:hAnsi="Roboto"/>
        </w:rPr>
      </w:pPr>
      <w:r w:rsidRPr="00131266">
        <w:rPr>
          <w:rFonts w:ascii="Roboto" w:hAnsi="Roboto"/>
        </w:rPr>
        <w:t>Billing Infrastructure</w:t>
      </w:r>
      <w:r>
        <w:rPr>
          <w:rFonts w:ascii="Roboto" w:hAnsi="Roboto"/>
        </w:rPr>
        <w:t xml:space="preserve">: </w:t>
      </w:r>
      <w:r>
        <w:rPr>
          <w:rFonts w:ascii="Roboto" w:hAnsi="Roboto"/>
          <w:u w:val="single"/>
        </w:rPr>
        <w:t>Barriers</w:t>
      </w:r>
    </w:p>
    <w:p w14:paraId="363A04B7" w14:textId="6FFB501A" w:rsidR="006C3AE2" w:rsidRPr="00131266" w:rsidRDefault="006C3AE2" w:rsidP="00E51F18">
      <w:pPr>
        <w:pStyle w:val="ListParagraph"/>
        <w:numPr>
          <w:ilvl w:val="0"/>
          <w:numId w:val="1"/>
        </w:numPr>
        <w:rPr>
          <w:rFonts w:ascii="Roboto" w:hAnsi="Roboto"/>
        </w:rPr>
      </w:pPr>
      <w:r w:rsidRPr="00131266">
        <w:rPr>
          <w:rFonts w:ascii="Roboto" w:hAnsi="Roboto"/>
          <w:b/>
          <w:bCs/>
        </w:rPr>
        <w:t>Wh</w:t>
      </w:r>
      <w:r w:rsidR="00634C5C" w:rsidRPr="00131266">
        <w:rPr>
          <w:rFonts w:ascii="Roboto" w:hAnsi="Roboto"/>
          <w:b/>
          <w:bCs/>
        </w:rPr>
        <w:t>ich</w:t>
      </w:r>
      <w:r w:rsidRPr="00131266">
        <w:rPr>
          <w:rFonts w:ascii="Roboto" w:hAnsi="Roboto"/>
          <w:b/>
          <w:bCs/>
        </w:rPr>
        <w:t xml:space="preserve"> area</w:t>
      </w:r>
      <w:r w:rsidR="00FC0E80" w:rsidRPr="00131266">
        <w:rPr>
          <w:rFonts w:ascii="Roboto" w:hAnsi="Roboto"/>
          <w:b/>
          <w:bCs/>
        </w:rPr>
        <w:t>(s) do you see as barriers to</w:t>
      </w:r>
      <w:r w:rsidR="00CE35EC" w:rsidRPr="00131266">
        <w:rPr>
          <w:rFonts w:ascii="Roboto" w:hAnsi="Roboto"/>
          <w:b/>
          <w:bCs/>
        </w:rPr>
        <w:t xml:space="preserve"> your COE providing</w:t>
      </w:r>
      <w:r w:rsidR="005F0A72" w:rsidRPr="00131266">
        <w:rPr>
          <w:rFonts w:ascii="Roboto" w:hAnsi="Roboto"/>
          <w:b/>
          <w:bCs/>
        </w:rPr>
        <w:t xml:space="preserve"> support to</w:t>
      </w:r>
      <w:r w:rsidR="00CE35EC" w:rsidRPr="00131266">
        <w:rPr>
          <w:rFonts w:ascii="Roboto" w:hAnsi="Roboto"/>
          <w:b/>
          <w:bCs/>
        </w:rPr>
        <w:t xml:space="preserve"> COE schools and </w:t>
      </w:r>
      <w:r w:rsidR="00DA7576" w:rsidRPr="00131266">
        <w:rPr>
          <w:rFonts w:ascii="Roboto" w:hAnsi="Roboto"/>
          <w:b/>
          <w:bCs/>
        </w:rPr>
        <w:t>county</w:t>
      </w:r>
      <w:r w:rsidR="00330924" w:rsidRPr="00131266">
        <w:rPr>
          <w:rFonts w:ascii="Roboto" w:hAnsi="Roboto"/>
          <w:b/>
          <w:bCs/>
        </w:rPr>
        <w:t xml:space="preserve"> LEAs</w:t>
      </w:r>
      <w:r w:rsidR="00CD7D00" w:rsidRPr="00131266">
        <w:rPr>
          <w:rFonts w:ascii="Roboto" w:hAnsi="Roboto"/>
          <w:b/>
          <w:bCs/>
        </w:rPr>
        <w:t xml:space="preserve"> to strengthen</w:t>
      </w:r>
      <w:r w:rsidR="00330924" w:rsidRPr="00131266">
        <w:rPr>
          <w:rFonts w:ascii="Roboto" w:hAnsi="Roboto"/>
          <w:b/>
          <w:bCs/>
        </w:rPr>
        <w:t xml:space="preserve"> their behavioral health billing </w:t>
      </w:r>
      <w:proofErr w:type="gramStart"/>
      <w:r w:rsidR="00330924" w:rsidRPr="00131266">
        <w:rPr>
          <w:rFonts w:ascii="Roboto" w:hAnsi="Roboto"/>
          <w:b/>
          <w:bCs/>
        </w:rPr>
        <w:t xml:space="preserve">infrastructure </w:t>
      </w:r>
      <w:r w:rsidRPr="00131266">
        <w:rPr>
          <w:rFonts w:ascii="Roboto" w:hAnsi="Roboto"/>
          <w:b/>
          <w:bCs/>
        </w:rPr>
        <w:t>?</w:t>
      </w:r>
      <w:proofErr w:type="gramEnd"/>
      <w:r w:rsidRPr="00131266">
        <w:rPr>
          <w:rFonts w:ascii="Roboto" w:hAnsi="Roboto"/>
        </w:rPr>
        <w:t xml:space="preserve"> (</w:t>
      </w:r>
      <w:r w:rsidR="00336C03" w:rsidRPr="00131266">
        <w:rPr>
          <w:rFonts w:ascii="Roboto" w:hAnsi="Roboto"/>
        </w:rPr>
        <w:t>Select all that apply</w:t>
      </w:r>
      <w:r w:rsidRPr="00131266">
        <w:rPr>
          <w:rFonts w:ascii="Roboto" w:hAnsi="Roboto"/>
        </w:rPr>
        <w:t>)</w:t>
      </w:r>
    </w:p>
    <w:p w14:paraId="25D8C5C2" w14:textId="77777777" w:rsidR="00411D71" w:rsidRPr="00131266" w:rsidRDefault="00411D71" w:rsidP="00E51F18">
      <w:pPr>
        <w:pStyle w:val="ListParagraph"/>
        <w:rPr>
          <w:rFonts w:ascii="Roboto" w:hAnsi="Roboto"/>
        </w:rPr>
      </w:pPr>
    </w:p>
    <w:p w14:paraId="77E4160C" w14:textId="77777777" w:rsidR="00C0772B" w:rsidRPr="00131266" w:rsidRDefault="00C0772B" w:rsidP="00E51F18">
      <w:pPr>
        <w:pStyle w:val="ListParagraph"/>
        <w:numPr>
          <w:ilvl w:val="0"/>
          <w:numId w:val="9"/>
        </w:numPr>
        <w:rPr>
          <w:rFonts w:ascii="Roboto" w:hAnsi="Roboto"/>
        </w:rPr>
      </w:pPr>
      <w:r w:rsidRPr="00131266">
        <w:rPr>
          <w:rFonts w:ascii="Roboto" w:hAnsi="Roboto"/>
          <w:b/>
          <w:bCs/>
        </w:rPr>
        <w:t>Billing entity:</w:t>
      </w:r>
      <w:r w:rsidRPr="00131266">
        <w:rPr>
          <w:rFonts w:ascii="Roboto" w:hAnsi="Roboto"/>
        </w:rPr>
        <w:t xml:space="preserve"> supports around ensuring that LEAs have a designated entity responsible for billing.</w:t>
      </w:r>
    </w:p>
    <w:p w14:paraId="042ECADE" w14:textId="77777777" w:rsidR="00C0772B" w:rsidRPr="00131266" w:rsidRDefault="00C0772B" w:rsidP="00E51F18">
      <w:pPr>
        <w:pStyle w:val="ListParagraph"/>
        <w:numPr>
          <w:ilvl w:val="0"/>
          <w:numId w:val="9"/>
        </w:numPr>
        <w:rPr>
          <w:rFonts w:ascii="Roboto" w:hAnsi="Roboto"/>
        </w:rPr>
      </w:pPr>
      <w:r w:rsidRPr="00131266">
        <w:rPr>
          <w:rFonts w:ascii="Roboto" w:hAnsi="Roboto"/>
          <w:b/>
          <w:bCs/>
        </w:rPr>
        <w:t>Technology:</w:t>
      </w:r>
      <w:r w:rsidRPr="00131266">
        <w:rPr>
          <w:rFonts w:ascii="Roboto" w:hAnsi="Roboto"/>
        </w:rPr>
        <w:t xml:space="preserve"> supports around ensuring LEAs have a HIPAA compliant technology infrastructure for claims submission &amp; receiving payment remittance.</w:t>
      </w:r>
    </w:p>
    <w:p w14:paraId="1229478C" w14:textId="77777777" w:rsidR="00C0772B" w:rsidRPr="00131266" w:rsidRDefault="00C0772B" w:rsidP="00E51F18">
      <w:pPr>
        <w:pStyle w:val="ListParagraph"/>
        <w:numPr>
          <w:ilvl w:val="0"/>
          <w:numId w:val="9"/>
        </w:numPr>
        <w:rPr>
          <w:rFonts w:ascii="Roboto" w:hAnsi="Roboto"/>
        </w:rPr>
      </w:pPr>
      <w:r w:rsidRPr="00131266">
        <w:rPr>
          <w:rFonts w:ascii="Roboto" w:hAnsi="Roboto"/>
          <w:b/>
          <w:bCs/>
        </w:rPr>
        <w:t xml:space="preserve">Claims </w:t>
      </w:r>
      <w:proofErr w:type="gramStart"/>
      <w:r w:rsidRPr="00131266">
        <w:rPr>
          <w:rFonts w:ascii="Roboto" w:hAnsi="Roboto"/>
          <w:b/>
          <w:bCs/>
        </w:rPr>
        <w:t>administration:</w:t>
      </w:r>
      <w:proofErr w:type="gramEnd"/>
      <w:r w:rsidRPr="00131266">
        <w:rPr>
          <w:rFonts w:ascii="Roboto" w:hAnsi="Roboto"/>
        </w:rPr>
        <w:t xml:space="preserve"> supports around ensuring LEAs have the system and capacity to process claims.</w:t>
      </w:r>
    </w:p>
    <w:p w14:paraId="3FC7B08B" w14:textId="77777777" w:rsidR="0045395C" w:rsidRPr="00131266" w:rsidRDefault="00C0772B" w:rsidP="00E51F18">
      <w:pPr>
        <w:pStyle w:val="ListParagraph"/>
        <w:numPr>
          <w:ilvl w:val="1"/>
          <w:numId w:val="1"/>
        </w:numPr>
        <w:rPr>
          <w:rFonts w:ascii="Roboto" w:hAnsi="Roboto"/>
        </w:rPr>
      </w:pPr>
      <w:r w:rsidRPr="00131266">
        <w:rPr>
          <w:rFonts w:ascii="Roboto" w:hAnsi="Roboto"/>
          <w:b/>
          <w:bCs/>
        </w:rPr>
        <w:t>Partnerships:</w:t>
      </w:r>
      <w:r w:rsidRPr="00131266">
        <w:rPr>
          <w:rFonts w:ascii="Roboto" w:hAnsi="Roboto"/>
        </w:rPr>
        <w:t xml:space="preserve"> supports around ensuring that LEAs develop partnerships with Managed Care and Commercial Insurance Plans.</w:t>
      </w:r>
    </w:p>
    <w:p w14:paraId="72E85918" w14:textId="150455C8" w:rsidR="00E70B81" w:rsidRPr="00131266" w:rsidRDefault="00B74ACD" w:rsidP="00E51F18">
      <w:pPr>
        <w:pStyle w:val="ListParagraph"/>
        <w:numPr>
          <w:ilvl w:val="1"/>
          <w:numId w:val="1"/>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A91553" w:rsidRPr="00131266">
        <w:rPr>
          <w:rFonts w:ascii="Roboto" w:hAnsi="Roboto"/>
        </w:rPr>
        <w:br/>
      </w:r>
    </w:p>
    <w:p w14:paraId="1F48A7F2" w14:textId="523AE32A" w:rsidR="00D249F1" w:rsidRDefault="00C201F6" w:rsidP="00E51F18">
      <w:pPr>
        <w:pStyle w:val="ListParagraph"/>
        <w:numPr>
          <w:ilvl w:val="0"/>
          <w:numId w:val="1"/>
        </w:numPr>
        <w:rPr>
          <w:rFonts w:ascii="Roboto" w:hAnsi="Roboto"/>
        </w:rPr>
      </w:pPr>
      <w:r w:rsidRPr="00131266">
        <w:rPr>
          <w:rFonts w:ascii="Roboto" w:hAnsi="Roboto"/>
          <w:b/>
          <w:bCs/>
        </w:rPr>
        <w:t xml:space="preserve">Building off the areas you selected, </w:t>
      </w:r>
      <w:r w:rsidR="00372B30" w:rsidRPr="00131266">
        <w:rPr>
          <w:rFonts w:ascii="Roboto" w:hAnsi="Roboto"/>
          <w:b/>
          <w:bCs/>
        </w:rPr>
        <w:t xml:space="preserve">describe the barriers your COE faces within </w:t>
      </w:r>
      <w:r w:rsidRPr="00131266">
        <w:rPr>
          <w:rFonts w:ascii="Roboto" w:hAnsi="Roboto"/>
          <w:b/>
          <w:bCs/>
        </w:rPr>
        <w:t>behavioral health billing infrastructure</w:t>
      </w:r>
      <w:r w:rsidR="00372B30" w:rsidRPr="00131266">
        <w:rPr>
          <w:rFonts w:ascii="Roboto" w:hAnsi="Roboto"/>
          <w:b/>
          <w:bCs/>
        </w:rPr>
        <w:t>.</w:t>
      </w:r>
      <w:r w:rsidR="00E01612" w:rsidRPr="00131266">
        <w:rPr>
          <w:rFonts w:ascii="Roboto" w:hAnsi="Roboto"/>
          <w:b/>
          <w:bCs/>
        </w:rPr>
        <w:br/>
      </w:r>
      <w:r w:rsidR="00E01612" w:rsidRPr="00131266">
        <w:rPr>
          <w:rFonts w:ascii="Roboto" w:hAnsi="Roboto"/>
          <w:b/>
          <w:bCs/>
        </w:rPr>
        <w:br/>
      </w:r>
      <w:r w:rsidRPr="00131266">
        <w:rPr>
          <w:rFonts w:ascii="Roboto" w:hAnsi="Roboto"/>
        </w:rPr>
        <w:t>(</w:t>
      </w:r>
      <w:r w:rsidR="00117577">
        <w:rPr>
          <w:rFonts w:ascii="Roboto" w:hAnsi="Roboto"/>
        </w:rPr>
        <w:t>O</w:t>
      </w:r>
      <w:r w:rsidRPr="00131266">
        <w:rPr>
          <w:rFonts w:ascii="Roboto" w:hAnsi="Roboto"/>
        </w:rPr>
        <w:t>pen response</w:t>
      </w:r>
      <w:r w:rsidR="00E01612" w:rsidRPr="00131266">
        <w:rPr>
          <w:rFonts w:ascii="Roboto" w:hAnsi="Roboto"/>
        </w:rPr>
        <w:t>, single narrative</w:t>
      </w:r>
      <w:r w:rsidRPr="00131266">
        <w:rPr>
          <w:rFonts w:ascii="Roboto" w:hAnsi="Roboto"/>
        </w:rPr>
        <w:t>)</w:t>
      </w:r>
      <w:r w:rsidR="00E042CF">
        <w:rPr>
          <w:rFonts w:ascii="Roboto" w:hAnsi="Roboto"/>
        </w:rPr>
        <w:br/>
      </w:r>
    </w:p>
    <w:p w14:paraId="0764183F" w14:textId="7D47F29A" w:rsidR="00D249F1" w:rsidRPr="00131266" w:rsidRDefault="00D249F1" w:rsidP="00D249F1">
      <w:pPr>
        <w:pStyle w:val="Heading1"/>
        <w:rPr>
          <w:rFonts w:ascii="Roboto" w:hAnsi="Roboto"/>
        </w:rPr>
      </w:pPr>
      <w:r w:rsidRPr="00131266">
        <w:rPr>
          <w:rFonts w:ascii="Roboto" w:hAnsi="Roboto"/>
        </w:rPr>
        <w:t>Billing Infrastructure</w:t>
      </w:r>
      <w:r>
        <w:rPr>
          <w:rFonts w:ascii="Roboto" w:hAnsi="Roboto"/>
        </w:rPr>
        <w:t xml:space="preserve">: </w:t>
      </w:r>
      <w:r>
        <w:rPr>
          <w:rFonts w:ascii="Roboto" w:hAnsi="Roboto"/>
          <w:u w:val="single"/>
        </w:rPr>
        <w:t xml:space="preserve">Required </w:t>
      </w:r>
      <w:r w:rsidRPr="00D249F1">
        <w:rPr>
          <w:rFonts w:ascii="Roboto" w:hAnsi="Roboto"/>
          <w:u w:val="single"/>
        </w:rPr>
        <w:t>Support</w:t>
      </w:r>
    </w:p>
    <w:p w14:paraId="014C1F68" w14:textId="7180AEB7" w:rsidR="0045395C" w:rsidRPr="00131266" w:rsidRDefault="0045395C" w:rsidP="00E51F18">
      <w:pPr>
        <w:pStyle w:val="ListParagraph"/>
        <w:numPr>
          <w:ilvl w:val="0"/>
          <w:numId w:val="1"/>
        </w:numPr>
        <w:rPr>
          <w:rFonts w:ascii="Roboto" w:hAnsi="Roboto"/>
        </w:rPr>
      </w:pPr>
      <w:r w:rsidRPr="00131266">
        <w:rPr>
          <w:rFonts w:ascii="Roboto" w:hAnsi="Roboto"/>
          <w:b/>
          <w:bCs/>
        </w:rPr>
        <w:t>Which area within behavioral health billing infrastruct</w:t>
      </w:r>
      <w:r w:rsidR="00372B30" w:rsidRPr="00131266">
        <w:rPr>
          <w:rFonts w:ascii="Roboto" w:hAnsi="Roboto"/>
          <w:b/>
          <w:bCs/>
        </w:rPr>
        <w:t>ure</w:t>
      </w:r>
      <w:r w:rsidRPr="00131266">
        <w:rPr>
          <w:rFonts w:ascii="Roboto" w:hAnsi="Roboto"/>
          <w:b/>
          <w:bCs/>
        </w:rPr>
        <w:t xml:space="preserve"> requires the most support at your COE?</w:t>
      </w:r>
      <w:r w:rsidRPr="00131266">
        <w:rPr>
          <w:rFonts w:ascii="Roboto" w:hAnsi="Roboto"/>
        </w:rPr>
        <w:t xml:space="preserve"> (</w:t>
      </w:r>
      <w:r w:rsidR="00AD5347" w:rsidRPr="00131266">
        <w:rPr>
          <w:rFonts w:ascii="Roboto" w:hAnsi="Roboto"/>
        </w:rPr>
        <w:t>Ranking with 1 as highest priority</w:t>
      </w:r>
      <w:r w:rsidR="00663B39" w:rsidRPr="00131266">
        <w:rPr>
          <w:rFonts w:ascii="Roboto" w:hAnsi="Roboto"/>
        </w:rPr>
        <w:t xml:space="preserve"> and 5 as the lowest</w:t>
      </w:r>
      <w:r w:rsidRPr="00131266">
        <w:rPr>
          <w:rFonts w:ascii="Roboto" w:hAnsi="Roboto"/>
        </w:rPr>
        <w:t>)</w:t>
      </w:r>
    </w:p>
    <w:p w14:paraId="605D7C4C" w14:textId="77777777" w:rsidR="0045395C" w:rsidRPr="00131266" w:rsidRDefault="0045395C" w:rsidP="00E51F18">
      <w:pPr>
        <w:pStyle w:val="ListParagraph"/>
        <w:numPr>
          <w:ilvl w:val="0"/>
          <w:numId w:val="10"/>
        </w:numPr>
        <w:rPr>
          <w:rFonts w:ascii="Roboto" w:hAnsi="Roboto"/>
        </w:rPr>
      </w:pPr>
      <w:r w:rsidRPr="00131266">
        <w:rPr>
          <w:rFonts w:ascii="Roboto" w:hAnsi="Roboto"/>
          <w:b/>
          <w:bCs/>
        </w:rPr>
        <w:lastRenderedPageBreak/>
        <w:t>Billing entity:</w:t>
      </w:r>
      <w:r w:rsidRPr="00131266">
        <w:rPr>
          <w:rFonts w:ascii="Roboto" w:hAnsi="Roboto"/>
        </w:rPr>
        <w:t xml:space="preserve"> supports around ensuring that LEAs have a designated entity responsible for billing.</w:t>
      </w:r>
    </w:p>
    <w:p w14:paraId="7D764D31" w14:textId="77777777" w:rsidR="0045395C" w:rsidRPr="00131266" w:rsidRDefault="0045395C" w:rsidP="00E51F18">
      <w:pPr>
        <w:pStyle w:val="ListParagraph"/>
        <w:numPr>
          <w:ilvl w:val="0"/>
          <w:numId w:val="10"/>
        </w:numPr>
        <w:rPr>
          <w:rFonts w:ascii="Roboto" w:hAnsi="Roboto"/>
        </w:rPr>
      </w:pPr>
      <w:r w:rsidRPr="00131266">
        <w:rPr>
          <w:rFonts w:ascii="Roboto" w:hAnsi="Roboto"/>
          <w:b/>
          <w:bCs/>
        </w:rPr>
        <w:t>Technology:</w:t>
      </w:r>
      <w:r w:rsidRPr="00131266">
        <w:rPr>
          <w:rFonts w:ascii="Roboto" w:hAnsi="Roboto"/>
        </w:rPr>
        <w:t xml:space="preserve"> supports around ensuring LEAs have a HIPAA compliant technology infrastructure for claims submission &amp; receiving payment remittance.</w:t>
      </w:r>
    </w:p>
    <w:p w14:paraId="715E3EBD" w14:textId="77777777" w:rsidR="0045395C" w:rsidRPr="00131266" w:rsidRDefault="0045395C" w:rsidP="00E51F18">
      <w:pPr>
        <w:pStyle w:val="ListParagraph"/>
        <w:numPr>
          <w:ilvl w:val="0"/>
          <w:numId w:val="10"/>
        </w:numPr>
        <w:rPr>
          <w:rFonts w:ascii="Roboto" w:hAnsi="Roboto"/>
        </w:rPr>
      </w:pPr>
      <w:r w:rsidRPr="00131266">
        <w:rPr>
          <w:rFonts w:ascii="Roboto" w:hAnsi="Roboto"/>
          <w:b/>
          <w:bCs/>
        </w:rPr>
        <w:t xml:space="preserve">Claims </w:t>
      </w:r>
      <w:proofErr w:type="gramStart"/>
      <w:r w:rsidRPr="00131266">
        <w:rPr>
          <w:rFonts w:ascii="Roboto" w:hAnsi="Roboto"/>
          <w:b/>
          <w:bCs/>
        </w:rPr>
        <w:t>administration:</w:t>
      </w:r>
      <w:proofErr w:type="gramEnd"/>
      <w:r w:rsidRPr="00131266">
        <w:rPr>
          <w:rFonts w:ascii="Roboto" w:hAnsi="Roboto"/>
        </w:rPr>
        <w:t xml:space="preserve"> supports around ensuring LEAs have the system and capacity to process claims.</w:t>
      </w:r>
    </w:p>
    <w:p w14:paraId="3B557C84" w14:textId="594619F2" w:rsidR="00EA1F98" w:rsidRPr="00131266" w:rsidRDefault="0045395C" w:rsidP="00E51F18">
      <w:pPr>
        <w:pStyle w:val="ListParagraph"/>
        <w:numPr>
          <w:ilvl w:val="0"/>
          <w:numId w:val="10"/>
        </w:numPr>
        <w:rPr>
          <w:rFonts w:ascii="Roboto" w:hAnsi="Roboto"/>
        </w:rPr>
      </w:pPr>
      <w:r w:rsidRPr="00131266">
        <w:rPr>
          <w:rFonts w:ascii="Roboto" w:hAnsi="Roboto"/>
          <w:b/>
          <w:bCs/>
        </w:rPr>
        <w:t>Partnerships:</w:t>
      </w:r>
      <w:r w:rsidRPr="00131266">
        <w:rPr>
          <w:rFonts w:ascii="Roboto" w:hAnsi="Roboto"/>
        </w:rPr>
        <w:t xml:space="preserve"> supports around ensuring that LEAs develop partnerships with Managed Care and Commercial Insurance Plans.</w:t>
      </w:r>
    </w:p>
    <w:p w14:paraId="304CADF0" w14:textId="6FF9C3B9" w:rsidR="00E8689F" w:rsidRPr="00131266" w:rsidRDefault="00E8689F" w:rsidP="00E51F18">
      <w:pPr>
        <w:pStyle w:val="ListParagraph"/>
        <w:numPr>
          <w:ilvl w:val="0"/>
          <w:numId w:val="10"/>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Pr="00131266">
        <w:rPr>
          <w:rFonts w:ascii="Roboto" w:hAnsi="Roboto"/>
        </w:rPr>
        <w:br/>
      </w:r>
    </w:p>
    <w:p w14:paraId="0CFA1E9E" w14:textId="7AE76291" w:rsidR="00372B30" w:rsidRPr="00131266" w:rsidRDefault="00900A00" w:rsidP="00E51F18">
      <w:pPr>
        <w:pStyle w:val="ListParagraph"/>
        <w:numPr>
          <w:ilvl w:val="0"/>
          <w:numId w:val="1"/>
        </w:numPr>
        <w:rPr>
          <w:rFonts w:ascii="Roboto" w:hAnsi="Roboto"/>
        </w:rPr>
      </w:pPr>
      <w:r w:rsidRPr="00131266">
        <w:rPr>
          <w:rFonts w:ascii="Roboto" w:hAnsi="Roboto"/>
          <w:b/>
          <w:bCs/>
        </w:rPr>
        <w:t>Building off the areas your selected, describe the ways in which your COE requires support with behavioral health billing infrastructure.</w:t>
      </w:r>
      <w:r w:rsidR="00685B08" w:rsidRPr="00131266">
        <w:rPr>
          <w:rFonts w:ascii="Roboto" w:hAnsi="Roboto"/>
          <w:b/>
          <w:bCs/>
        </w:rPr>
        <w:br/>
      </w:r>
      <w:r w:rsidR="00685B08" w:rsidRPr="00131266">
        <w:rPr>
          <w:rFonts w:ascii="Roboto" w:hAnsi="Roboto"/>
          <w:b/>
          <w:bCs/>
        </w:rPr>
        <w:br/>
      </w:r>
      <w:r w:rsidR="00DD657D">
        <w:rPr>
          <w:rFonts w:ascii="Roboto" w:hAnsi="Roboto"/>
        </w:rPr>
        <w:t>(Open</w:t>
      </w:r>
      <w:r w:rsidR="006A5CB6" w:rsidRPr="00131266">
        <w:rPr>
          <w:rFonts w:ascii="Roboto" w:hAnsi="Roboto"/>
        </w:rPr>
        <w:t xml:space="preserve"> response</w:t>
      </w:r>
      <w:r w:rsidR="00685B08" w:rsidRPr="00131266">
        <w:rPr>
          <w:rFonts w:ascii="Roboto" w:hAnsi="Roboto"/>
        </w:rPr>
        <w:t>, single narrative</w:t>
      </w:r>
      <w:r w:rsidR="006A5CB6" w:rsidRPr="00131266">
        <w:rPr>
          <w:rFonts w:ascii="Roboto" w:hAnsi="Roboto"/>
        </w:rPr>
        <w:t>)</w:t>
      </w:r>
      <w:r w:rsidR="00C150A1">
        <w:rPr>
          <w:rFonts w:ascii="Roboto" w:hAnsi="Roboto"/>
        </w:rPr>
        <w:br/>
      </w:r>
    </w:p>
    <w:p w14:paraId="54BCCBDE" w14:textId="297652DC" w:rsidR="00A91553" w:rsidRPr="00131266" w:rsidRDefault="00EA1F98" w:rsidP="00E51F18">
      <w:pPr>
        <w:pStyle w:val="Heading1"/>
        <w:rPr>
          <w:rFonts w:ascii="Roboto" w:hAnsi="Roboto"/>
        </w:rPr>
      </w:pPr>
      <w:r w:rsidRPr="00131266">
        <w:rPr>
          <w:rFonts w:ascii="Roboto" w:hAnsi="Roboto"/>
        </w:rPr>
        <w:t>Collective Impact</w:t>
      </w:r>
    </w:p>
    <w:p w14:paraId="67116CC4" w14:textId="1CAF6271" w:rsidR="00936551" w:rsidRPr="00131266" w:rsidRDefault="0059730C" w:rsidP="00E51F18">
      <w:pPr>
        <w:rPr>
          <w:rFonts w:ascii="Roboto" w:hAnsi="Roboto"/>
          <w:b/>
          <w:bCs/>
          <w:color w:val="323E4F" w:themeColor="text2" w:themeShade="BF"/>
          <w:sz w:val="24"/>
          <w:szCs w:val="24"/>
        </w:rPr>
      </w:pPr>
      <w:r w:rsidRPr="00131266">
        <w:rPr>
          <w:rStyle w:val="normaltextrun"/>
          <w:rFonts w:ascii="Roboto" w:hAnsi="Roboto"/>
        </w:rPr>
        <w:t xml:space="preserve">COEs may dedicate a portion of grant funding to projects that build a necessary collaborative infrastructure for coordinated systems that focus on the needs of children and families. </w:t>
      </w:r>
      <w:r w:rsidR="00936551" w:rsidRPr="00131266">
        <w:rPr>
          <w:rStyle w:val="normaltextrun"/>
          <w:rFonts w:ascii="Roboto" w:hAnsi="Roboto" w:cs="Segoe UI"/>
        </w:rPr>
        <w:t>Princip</w:t>
      </w:r>
      <w:r w:rsidR="00DB6383" w:rsidRPr="00131266">
        <w:rPr>
          <w:rStyle w:val="normaltextrun"/>
          <w:rFonts w:ascii="Roboto" w:hAnsi="Roboto" w:cs="Segoe UI"/>
        </w:rPr>
        <w:t>les</w:t>
      </w:r>
      <w:r w:rsidR="00936551" w:rsidRPr="00131266">
        <w:rPr>
          <w:rStyle w:val="normaltextrun"/>
          <w:rFonts w:ascii="Roboto" w:hAnsi="Roboto" w:cs="Segoe UI"/>
        </w:rPr>
        <w:t xml:space="preserve"> of collective impact </w:t>
      </w:r>
      <w:proofErr w:type="gramStart"/>
      <w:r w:rsidR="00936551" w:rsidRPr="00131266">
        <w:rPr>
          <w:rStyle w:val="normaltextrun"/>
          <w:rFonts w:ascii="Roboto" w:hAnsi="Roboto" w:cs="Segoe UI"/>
        </w:rPr>
        <w:t>include:</w:t>
      </w:r>
      <w:proofErr w:type="gramEnd"/>
      <w:r w:rsidR="00936551" w:rsidRPr="00131266">
        <w:rPr>
          <w:rStyle w:val="normaltextrun"/>
          <w:rFonts w:ascii="Roboto" w:hAnsi="Roboto" w:cs="Segoe UI"/>
        </w:rPr>
        <w:t xml:space="preserve"> developing a common agenda, mutually-reinforcing </w:t>
      </w:r>
      <w:r w:rsidR="009E577F" w:rsidRPr="00131266">
        <w:rPr>
          <w:rStyle w:val="normaltextrun"/>
          <w:rFonts w:ascii="Roboto" w:hAnsi="Roboto" w:cs="Segoe UI"/>
        </w:rPr>
        <w:t>activities</w:t>
      </w:r>
      <w:r w:rsidR="00936551" w:rsidRPr="00131266">
        <w:rPr>
          <w:rStyle w:val="normaltextrun"/>
          <w:rFonts w:ascii="Roboto" w:hAnsi="Roboto" w:cs="Segoe UI"/>
        </w:rPr>
        <w:t>, continuous communications, shared measurement, and a strong backbone.</w:t>
      </w:r>
      <w:r w:rsidR="00936551" w:rsidRPr="00131266">
        <w:rPr>
          <w:rStyle w:val="eop"/>
          <w:rFonts w:ascii="Roboto" w:hAnsi="Roboto"/>
        </w:rPr>
        <w:t> </w:t>
      </w:r>
    </w:p>
    <w:p w14:paraId="6C110437" w14:textId="19860905" w:rsidR="00C753B8" w:rsidRPr="00131266" w:rsidRDefault="00BC1D61" w:rsidP="00E51F18">
      <w:pPr>
        <w:pStyle w:val="ListParagraph"/>
        <w:numPr>
          <w:ilvl w:val="0"/>
          <w:numId w:val="1"/>
        </w:numPr>
        <w:rPr>
          <w:rFonts w:ascii="Roboto" w:hAnsi="Roboto"/>
        </w:rPr>
      </w:pPr>
      <w:r w:rsidRPr="00131266">
        <w:rPr>
          <w:rFonts w:ascii="Roboto" w:hAnsi="Roboto"/>
          <w:b/>
          <w:bCs/>
        </w:rPr>
        <w:t>Which</w:t>
      </w:r>
      <w:r w:rsidR="00C753B8" w:rsidRPr="00131266">
        <w:rPr>
          <w:rFonts w:ascii="Roboto" w:hAnsi="Roboto"/>
          <w:b/>
          <w:bCs/>
        </w:rPr>
        <w:t xml:space="preserve"> area is your COE pursuing collective impact efforts focused on student behavioral health?</w:t>
      </w:r>
      <w:r w:rsidR="00C753B8" w:rsidRPr="00131266">
        <w:rPr>
          <w:rFonts w:ascii="Roboto" w:hAnsi="Roboto"/>
        </w:rPr>
        <w:t xml:space="preserve"> (</w:t>
      </w:r>
      <w:r w:rsidR="00336C03" w:rsidRPr="00131266">
        <w:rPr>
          <w:rFonts w:ascii="Roboto" w:hAnsi="Roboto"/>
        </w:rPr>
        <w:t>Select all that apply</w:t>
      </w:r>
      <w:r w:rsidR="00C753B8" w:rsidRPr="00131266">
        <w:rPr>
          <w:rFonts w:ascii="Roboto" w:hAnsi="Roboto"/>
        </w:rPr>
        <w:t xml:space="preserve">) </w:t>
      </w:r>
    </w:p>
    <w:p w14:paraId="7D32F38C" w14:textId="77777777" w:rsidR="00C753B8" w:rsidRPr="00131266" w:rsidRDefault="00C753B8" w:rsidP="00E51F18">
      <w:pPr>
        <w:pStyle w:val="ListParagraph"/>
        <w:rPr>
          <w:rFonts w:ascii="Roboto" w:hAnsi="Roboto"/>
        </w:rPr>
      </w:pPr>
    </w:p>
    <w:p w14:paraId="67171FCE" w14:textId="6D8BC9F0" w:rsidR="00C753B8" w:rsidRPr="00131266" w:rsidRDefault="0073172D" w:rsidP="00E51F18">
      <w:pPr>
        <w:pStyle w:val="ListParagraph"/>
        <w:numPr>
          <w:ilvl w:val="0"/>
          <w:numId w:val="12"/>
        </w:numPr>
        <w:rPr>
          <w:rFonts w:ascii="Roboto" w:hAnsi="Roboto"/>
          <w:b/>
          <w:bCs/>
        </w:rPr>
      </w:pPr>
      <w:r w:rsidRPr="00131266">
        <w:rPr>
          <w:rFonts w:ascii="Roboto" w:hAnsi="Roboto"/>
          <w:b/>
          <w:bCs/>
        </w:rPr>
        <w:t>C</w:t>
      </w:r>
      <w:r w:rsidR="00C753B8" w:rsidRPr="00131266">
        <w:rPr>
          <w:rFonts w:ascii="Roboto" w:hAnsi="Roboto"/>
          <w:b/>
          <w:bCs/>
        </w:rPr>
        <w:t xml:space="preserve">ollaborative infrastructure for coordinated </w:t>
      </w:r>
      <w:proofErr w:type="gramStart"/>
      <w:r w:rsidR="00C753B8" w:rsidRPr="00131266">
        <w:rPr>
          <w:rFonts w:ascii="Roboto" w:hAnsi="Roboto"/>
          <w:b/>
          <w:bCs/>
        </w:rPr>
        <w:t>systems</w:t>
      </w:r>
      <w:proofErr w:type="gramEnd"/>
    </w:p>
    <w:p w14:paraId="3CA28EC7" w14:textId="38858DA5" w:rsidR="0073172D" w:rsidRPr="00131266" w:rsidRDefault="0073172D" w:rsidP="00E51F18">
      <w:pPr>
        <w:pStyle w:val="ListParagraph"/>
        <w:numPr>
          <w:ilvl w:val="0"/>
          <w:numId w:val="12"/>
        </w:numPr>
        <w:rPr>
          <w:rFonts w:ascii="Roboto" w:hAnsi="Roboto"/>
          <w:b/>
          <w:bCs/>
        </w:rPr>
      </w:pPr>
      <w:r w:rsidRPr="00131266">
        <w:rPr>
          <w:rFonts w:ascii="Roboto" w:hAnsi="Roboto"/>
          <w:b/>
          <w:bCs/>
        </w:rPr>
        <w:t>D</w:t>
      </w:r>
      <w:r w:rsidR="00C753B8" w:rsidRPr="00131266">
        <w:rPr>
          <w:rFonts w:ascii="Roboto" w:hAnsi="Roboto"/>
          <w:b/>
          <w:bCs/>
        </w:rPr>
        <w:t>esigning a common collective agenda</w:t>
      </w:r>
    </w:p>
    <w:p w14:paraId="2659EC17" w14:textId="7CBBE5D3" w:rsidR="0073172D" w:rsidRPr="00131266" w:rsidRDefault="0073172D" w:rsidP="00E51F18">
      <w:pPr>
        <w:pStyle w:val="ListParagraph"/>
        <w:numPr>
          <w:ilvl w:val="0"/>
          <w:numId w:val="12"/>
        </w:numPr>
        <w:rPr>
          <w:rFonts w:ascii="Roboto" w:hAnsi="Roboto"/>
          <w:b/>
          <w:bCs/>
        </w:rPr>
      </w:pPr>
      <w:r w:rsidRPr="00131266">
        <w:rPr>
          <w:rFonts w:ascii="Roboto" w:hAnsi="Roboto"/>
          <w:b/>
          <w:bCs/>
        </w:rPr>
        <w:t>S</w:t>
      </w:r>
      <w:r w:rsidR="00C753B8" w:rsidRPr="00131266">
        <w:rPr>
          <w:rFonts w:ascii="Roboto" w:hAnsi="Roboto"/>
          <w:b/>
          <w:bCs/>
        </w:rPr>
        <w:t xml:space="preserve">hared measurement system to track </w:t>
      </w:r>
      <w:proofErr w:type="gramStart"/>
      <w:r w:rsidR="00C753B8" w:rsidRPr="00131266">
        <w:rPr>
          <w:rFonts w:ascii="Roboto" w:hAnsi="Roboto"/>
          <w:b/>
          <w:bCs/>
        </w:rPr>
        <w:t>progress</w:t>
      </w:r>
      <w:proofErr w:type="gramEnd"/>
    </w:p>
    <w:p w14:paraId="6C4819FD" w14:textId="77777777" w:rsidR="001467DD" w:rsidRPr="00131266" w:rsidRDefault="0073172D" w:rsidP="00E51F18">
      <w:pPr>
        <w:pStyle w:val="ListParagraph"/>
        <w:numPr>
          <w:ilvl w:val="0"/>
          <w:numId w:val="12"/>
        </w:numPr>
        <w:rPr>
          <w:rFonts w:ascii="Roboto" w:hAnsi="Roboto"/>
          <w:b/>
          <w:bCs/>
        </w:rPr>
      </w:pPr>
      <w:r w:rsidRPr="00131266">
        <w:rPr>
          <w:rFonts w:ascii="Roboto" w:hAnsi="Roboto"/>
          <w:b/>
          <w:bCs/>
        </w:rPr>
        <w:t>I</w:t>
      </w:r>
      <w:r w:rsidR="00C753B8" w:rsidRPr="00131266">
        <w:rPr>
          <w:rFonts w:ascii="Roboto" w:hAnsi="Roboto"/>
          <w:b/>
          <w:bCs/>
        </w:rPr>
        <w:t>ntegrating activities across systems</w:t>
      </w:r>
    </w:p>
    <w:p w14:paraId="1B397B7D" w14:textId="51635E68" w:rsidR="00C56689" w:rsidRPr="00131266" w:rsidRDefault="00B61EE3" w:rsidP="00E51F18">
      <w:pPr>
        <w:pStyle w:val="ListParagraph"/>
        <w:numPr>
          <w:ilvl w:val="0"/>
          <w:numId w:val="12"/>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6A1002" w:rsidRPr="00131266">
        <w:rPr>
          <w:rFonts w:ascii="Roboto" w:hAnsi="Roboto" w:cs="Calibri"/>
        </w:rPr>
        <w:br/>
      </w:r>
    </w:p>
    <w:p w14:paraId="04FAAF8A" w14:textId="1BE2412E" w:rsidR="00B57628" w:rsidRDefault="00905724" w:rsidP="00E51F18">
      <w:pPr>
        <w:pStyle w:val="ListParagraph"/>
        <w:numPr>
          <w:ilvl w:val="0"/>
          <w:numId w:val="1"/>
        </w:numPr>
        <w:rPr>
          <w:rFonts w:ascii="Roboto" w:hAnsi="Roboto"/>
        </w:rPr>
      </w:pPr>
      <w:r w:rsidRPr="00131266">
        <w:rPr>
          <w:rFonts w:ascii="Roboto" w:hAnsi="Roboto"/>
          <w:b/>
          <w:bCs/>
        </w:rPr>
        <w:t>Building off the areas you selected, describe any countywide or multi-LEA collective impact efforts focused on student behavioral health.</w:t>
      </w:r>
      <w:r w:rsidR="00AB4C0B" w:rsidRPr="00131266">
        <w:rPr>
          <w:rFonts w:ascii="Roboto" w:hAnsi="Roboto"/>
        </w:rPr>
        <w:br/>
      </w:r>
      <w:r w:rsidR="00AB4C0B" w:rsidRPr="00131266">
        <w:rPr>
          <w:rFonts w:ascii="Roboto" w:hAnsi="Roboto"/>
        </w:rPr>
        <w:br/>
      </w:r>
      <w:r w:rsidR="00DD657D">
        <w:rPr>
          <w:rFonts w:ascii="Roboto" w:hAnsi="Roboto"/>
        </w:rPr>
        <w:t>(Open</w:t>
      </w:r>
      <w:r w:rsidRPr="00131266">
        <w:rPr>
          <w:rFonts w:ascii="Roboto" w:hAnsi="Roboto"/>
        </w:rPr>
        <w:t xml:space="preserve"> response</w:t>
      </w:r>
      <w:r w:rsidR="00AB4C0B" w:rsidRPr="00131266">
        <w:rPr>
          <w:rFonts w:ascii="Roboto" w:hAnsi="Roboto"/>
        </w:rPr>
        <w:t>, single narrative</w:t>
      </w:r>
      <w:r w:rsidRPr="00131266">
        <w:rPr>
          <w:rFonts w:ascii="Roboto" w:hAnsi="Roboto"/>
        </w:rPr>
        <w:t>)</w:t>
      </w:r>
      <w:r w:rsidR="003B7CEB">
        <w:rPr>
          <w:rFonts w:ascii="Roboto" w:hAnsi="Roboto"/>
        </w:rPr>
        <w:br/>
      </w:r>
    </w:p>
    <w:p w14:paraId="5D5B0ED5" w14:textId="77777777" w:rsidR="00B57628" w:rsidRPr="00131266" w:rsidRDefault="00B57628" w:rsidP="00B57628">
      <w:pPr>
        <w:pStyle w:val="Heading1"/>
        <w:rPr>
          <w:rFonts w:ascii="Roboto" w:hAnsi="Roboto"/>
        </w:rPr>
      </w:pPr>
      <w:r w:rsidRPr="00131266">
        <w:rPr>
          <w:rFonts w:ascii="Roboto" w:hAnsi="Roboto"/>
        </w:rPr>
        <w:t>Collective Impact</w:t>
      </w:r>
    </w:p>
    <w:p w14:paraId="0DEC7BA0" w14:textId="280DD775" w:rsidR="00905724" w:rsidRPr="00131266" w:rsidRDefault="00895F46" w:rsidP="00E51F18">
      <w:pPr>
        <w:pStyle w:val="ListParagraph"/>
        <w:numPr>
          <w:ilvl w:val="0"/>
          <w:numId w:val="1"/>
        </w:numPr>
        <w:rPr>
          <w:rFonts w:ascii="Roboto" w:hAnsi="Roboto"/>
        </w:rPr>
      </w:pPr>
      <w:r w:rsidRPr="00131266">
        <w:rPr>
          <w:rFonts w:ascii="Roboto" w:hAnsi="Roboto"/>
          <w:b/>
          <w:bCs/>
        </w:rPr>
        <w:t>W</w:t>
      </w:r>
      <w:r w:rsidR="00DF5EB1" w:rsidRPr="00131266">
        <w:rPr>
          <w:rFonts w:ascii="Roboto" w:hAnsi="Roboto"/>
          <w:b/>
          <w:bCs/>
        </w:rPr>
        <w:t>h</w:t>
      </w:r>
      <w:r w:rsidR="001467DD" w:rsidRPr="00131266">
        <w:rPr>
          <w:rFonts w:ascii="Roboto" w:hAnsi="Roboto"/>
          <w:b/>
          <w:bCs/>
        </w:rPr>
        <w:t>ich</w:t>
      </w:r>
      <w:r w:rsidR="00DF5EB1" w:rsidRPr="00131266">
        <w:rPr>
          <w:rFonts w:ascii="Roboto" w:hAnsi="Roboto"/>
          <w:b/>
          <w:bCs/>
        </w:rPr>
        <w:t xml:space="preserve"> area does your COE see as the greatest opportunity to support collective impact in your county in support of student behavioral health?</w:t>
      </w:r>
      <w:r w:rsidR="00DF5EB1" w:rsidRPr="00131266">
        <w:rPr>
          <w:rFonts w:ascii="Roboto" w:hAnsi="Roboto"/>
        </w:rPr>
        <w:t xml:space="preserve"> (</w:t>
      </w:r>
      <w:r w:rsidR="00336C03" w:rsidRPr="00131266">
        <w:rPr>
          <w:rFonts w:ascii="Roboto" w:hAnsi="Roboto"/>
        </w:rPr>
        <w:t>Select all that apply</w:t>
      </w:r>
      <w:r w:rsidR="00DF5EB1" w:rsidRPr="00131266">
        <w:rPr>
          <w:rFonts w:ascii="Roboto" w:hAnsi="Roboto"/>
        </w:rPr>
        <w:t>)</w:t>
      </w:r>
    </w:p>
    <w:p w14:paraId="2FF792AA" w14:textId="77777777" w:rsidR="00DF5EB1" w:rsidRPr="00131266" w:rsidRDefault="00DF5EB1" w:rsidP="00E51F18">
      <w:pPr>
        <w:pStyle w:val="ListParagraph"/>
        <w:rPr>
          <w:rFonts w:ascii="Roboto" w:hAnsi="Roboto"/>
        </w:rPr>
      </w:pPr>
    </w:p>
    <w:p w14:paraId="47D1A974" w14:textId="77777777" w:rsidR="00674A5B" w:rsidRPr="00131266" w:rsidRDefault="00674A5B" w:rsidP="00E51F18">
      <w:pPr>
        <w:pStyle w:val="ListParagraph"/>
        <w:numPr>
          <w:ilvl w:val="0"/>
          <w:numId w:val="12"/>
        </w:numPr>
        <w:rPr>
          <w:rFonts w:ascii="Roboto" w:hAnsi="Roboto"/>
          <w:b/>
          <w:bCs/>
        </w:rPr>
      </w:pPr>
      <w:r w:rsidRPr="00131266">
        <w:rPr>
          <w:rFonts w:ascii="Roboto" w:hAnsi="Roboto"/>
          <w:b/>
          <w:bCs/>
        </w:rPr>
        <w:t xml:space="preserve">Collaborative infrastructure for coordinated </w:t>
      </w:r>
      <w:proofErr w:type="gramStart"/>
      <w:r w:rsidRPr="00131266">
        <w:rPr>
          <w:rFonts w:ascii="Roboto" w:hAnsi="Roboto"/>
          <w:b/>
          <w:bCs/>
        </w:rPr>
        <w:t>systems</w:t>
      </w:r>
      <w:proofErr w:type="gramEnd"/>
    </w:p>
    <w:p w14:paraId="515E96F0" w14:textId="77777777" w:rsidR="00674A5B" w:rsidRPr="00131266" w:rsidRDefault="00674A5B" w:rsidP="00E51F18">
      <w:pPr>
        <w:pStyle w:val="ListParagraph"/>
        <w:numPr>
          <w:ilvl w:val="0"/>
          <w:numId w:val="12"/>
        </w:numPr>
        <w:rPr>
          <w:rFonts w:ascii="Roboto" w:hAnsi="Roboto"/>
          <w:b/>
          <w:bCs/>
        </w:rPr>
      </w:pPr>
      <w:r w:rsidRPr="00131266">
        <w:rPr>
          <w:rFonts w:ascii="Roboto" w:hAnsi="Roboto"/>
          <w:b/>
          <w:bCs/>
        </w:rPr>
        <w:t>Designing a common collective agenda</w:t>
      </w:r>
    </w:p>
    <w:p w14:paraId="34D16030" w14:textId="77777777" w:rsidR="00674A5B" w:rsidRPr="00131266" w:rsidRDefault="00674A5B" w:rsidP="00E51F18">
      <w:pPr>
        <w:pStyle w:val="ListParagraph"/>
        <w:numPr>
          <w:ilvl w:val="0"/>
          <w:numId w:val="12"/>
        </w:numPr>
        <w:rPr>
          <w:rFonts w:ascii="Roboto" w:hAnsi="Roboto"/>
          <w:b/>
          <w:bCs/>
        </w:rPr>
      </w:pPr>
      <w:r w:rsidRPr="00131266">
        <w:rPr>
          <w:rFonts w:ascii="Roboto" w:hAnsi="Roboto"/>
          <w:b/>
          <w:bCs/>
        </w:rPr>
        <w:t xml:space="preserve">Shared measurement system to track </w:t>
      </w:r>
      <w:proofErr w:type="gramStart"/>
      <w:r w:rsidRPr="00131266">
        <w:rPr>
          <w:rFonts w:ascii="Roboto" w:hAnsi="Roboto"/>
          <w:b/>
          <w:bCs/>
        </w:rPr>
        <w:t>progress</w:t>
      </w:r>
      <w:proofErr w:type="gramEnd"/>
    </w:p>
    <w:p w14:paraId="2367A80E" w14:textId="77777777" w:rsidR="00564909" w:rsidRPr="00131266" w:rsidRDefault="00674A5B" w:rsidP="00E51F18">
      <w:pPr>
        <w:pStyle w:val="ListParagraph"/>
        <w:numPr>
          <w:ilvl w:val="0"/>
          <w:numId w:val="12"/>
        </w:numPr>
        <w:rPr>
          <w:rFonts w:ascii="Roboto" w:hAnsi="Roboto"/>
          <w:b/>
          <w:bCs/>
        </w:rPr>
      </w:pPr>
      <w:r w:rsidRPr="00131266">
        <w:rPr>
          <w:rFonts w:ascii="Roboto" w:hAnsi="Roboto"/>
          <w:b/>
          <w:bCs/>
        </w:rPr>
        <w:lastRenderedPageBreak/>
        <w:t>Integrating activities across systems</w:t>
      </w:r>
    </w:p>
    <w:p w14:paraId="5F63D399" w14:textId="15D03EBC" w:rsidR="00674A5B" w:rsidRPr="00131266" w:rsidRDefault="00914DB3" w:rsidP="00E51F18">
      <w:pPr>
        <w:pStyle w:val="ListParagraph"/>
        <w:numPr>
          <w:ilvl w:val="0"/>
          <w:numId w:val="12"/>
        </w:numPr>
        <w:rPr>
          <w:rFonts w:ascii="Roboto" w:hAnsi="Roboto"/>
        </w:rPr>
      </w:pPr>
      <w:r w:rsidRPr="00131266">
        <w:rPr>
          <w:rStyle w:val="normaltextrun"/>
          <w:rFonts w:ascii="Roboto" w:hAnsi="Roboto" w:cs="Segoe UI"/>
          <w:b/>
          <w:bCs/>
        </w:rPr>
        <w:t>Other</w:t>
      </w:r>
      <w:r w:rsidRPr="00131266">
        <w:rPr>
          <w:rStyle w:val="normaltextrun"/>
          <w:rFonts w:ascii="Roboto" w:hAnsi="Roboto" w:cs="Segoe UI"/>
        </w:rPr>
        <w:t xml:space="preserve"> </w:t>
      </w:r>
      <w:r w:rsidR="00517319">
        <w:rPr>
          <w:rStyle w:val="normaltextrun"/>
          <w:rFonts w:ascii="Roboto" w:hAnsi="Roboto" w:cs="Segoe UI"/>
        </w:rPr>
        <w:t>(please describe)</w:t>
      </w:r>
      <w:r w:rsidR="00674A5B" w:rsidRPr="00131266">
        <w:rPr>
          <w:rFonts w:ascii="Roboto" w:hAnsi="Roboto" w:cs="Calibri"/>
        </w:rPr>
        <w:br/>
      </w:r>
    </w:p>
    <w:p w14:paraId="0D014A0F" w14:textId="6249E239" w:rsidR="00674A5B" w:rsidRPr="00131266" w:rsidRDefault="00674A5B" w:rsidP="00E51F18">
      <w:pPr>
        <w:pStyle w:val="ListParagraph"/>
        <w:numPr>
          <w:ilvl w:val="0"/>
          <w:numId w:val="1"/>
        </w:numPr>
        <w:rPr>
          <w:rFonts w:ascii="Roboto" w:hAnsi="Roboto"/>
          <w:b/>
          <w:bCs/>
        </w:rPr>
      </w:pPr>
      <w:r w:rsidRPr="00131266">
        <w:rPr>
          <w:rFonts w:ascii="Roboto" w:hAnsi="Roboto"/>
          <w:b/>
          <w:bCs/>
        </w:rPr>
        <w:t xml:space="preserve">Building off the areas you selected, describe what you see as the greatest </w:t>
      </w:r>
      <w:r w:rsidR="0014787C" w:rsidRPr="00131266">
        <w:rPr>
          <w:rFonts w:ascii="Roboto" w:hAnsi="Roboto"/>
          <w:b/>
          <w:bCs/>
        </w:rPr>
        <w:t xml:space="preserve">opportunity </w:t>
      </w:r>
      <w:r w:rsidRPr="00131266">
        <w:rPr>
          <w:rFonts w:ascii="Roboto" w:hAnsi="Roboto"/>
          <w:b/>
          <w:bCs/>
        </w:rPr>
        <w:t>to support collective impact in your county in support of student behavioral health</w:t>
      </w:r>
      <w:r w:rsidR="001435D4" w:rsidRPr="00131266">
        <w:rPr>
          <w:rFonts w:ascii="Roboto" w:hAnsi="Roboto"/>
          <w:b/>
          <w:bCs/>
        </w:rPr>
        <w:t>.</w:t>
      </w:r>
      <w:r w:rsidR="00B279C8" w:rsidRPr="00131266">
        <w:rPr>
          <w:rFonts w:ascii="Roboto" w:hAnsi="Roboto"/>
          <w:b/>
          <w:bCs/>
        </w:rPr>
        <w:br/>
      </w:r>
    </w:p>
    <w:p w14:paraId="3937CF7C" w14:textId="17652407" w:rsidR="00674A5B" w:rsidRPr="00131266" w:rsidRDefault="00DD657D" w:rsidP="00E51F18">
      <w:pPr>
        <w:pStyle w:val="ListParagraph"/>
        <w:rPr>
          <w:rFonts w:ascii="Roboto" w:hAnsi="Roboto"/>
        </w:rPr>
      </w:pPr>
      <w:r>
        <w:rPr>
          <w:rFonts w:ascii="Roboto" w:hAnsi="Roboto"/>
        </w:rPr>
        <w:t>(Open</w:t>
      </w:r>
      <w:r w:rsidR="00674A5B" w:rsidRPr="00131266">
        <w:rPr>
          <w:rFonts w:ascii="Roboto" w:hAnsi="Roboto"/>
        </w:rPr>
        <w:t xml:space="preserve"> response</w:t>
      </w:r>
      <w:r w:rsidR="00B279C8" w:rsidRPr="00131266">
        <w:rPr>
          <w:rFonts w:ascii="Roboto" w:hAnsi="Roboto"/>
        </w:rPr>
        <w:t>, single narrative</w:t>
      </w:r>
      <w:r w:rsidR="00674A5B" w:rsidRPr="00131266">
        <w:rPr>
          <w:rFonts w:ascii="Roboto" w:hAnsi="Roboto"/>
        </w:rPr>
        <w:t>)</w:t>
      </w:r>
      <w:r w:rsidR="00C27BD3">
        <w:rPr>
          <w:rFonts w:ascii="Roboto" w:hAnsi="Roboto"/>
        </w:rPr>
        <w:br/>
      </w:r>
    </w:p>
    <w:p w14:paraId="33FC79DE" w14:textId="32CB2762" w:rsidR="000863FA" w:rsidRPr="00131266" w:rsidRDefault="000863FA" w:rsidP="00E51F18">
      <w:pPr>
        <w:pStyle w:val="Heading1"/>
        <w:rPr>
          <w:rFonts w:ascii="Roboto" w:hAnsi="Roboto"/>
        </w:rPr>
      </w:pPr>
      <w:r w:rsidRPr="00131266">
        <w:rPr>
          <w:rFonts w:ascii="Roboto" w:hAnsi="Roboto"/>
        </w:rPr>
        <w:t>Resources &amp; Support</w:t>
      </w:r>
    </w:p>
    <w:p w14:paraId="3DB74FF8" w14:textId="099BF1DA" w:rsidR="00F52989" w:rsidRPr="003D5EC2" w:rsidRDefault="00F52989" w:rsidP="00662D24">
      <w:pPr>
        <w:pStyle w:val="ListParagraph"/>
        <w:numPr>
          <w:ilvl w:val="0"/>
          <w:numId w:val="1"/>
        </w:numPr>
        <w:rPr>
          <w:rFonts w:ascii="Roboto" w:hAnsi="Roboto"/>
        </w:rPr>
      </w:pPr>
      <w:r w:rsidRPr="003D5EC2">
        <w:rPr>
          <w:rFonts w:ascii="Roboto" w:hAnsi="Roboto"/>
          <w:b/>
          <w:bCs/>
        </w:rPr>
        <w:t>Wh</w:t>
      </w:r>
      <w:r w:rsidR="006711C6" w:rsidRPr="003D5EC2">
        <w:rPr>
          <w:rFonts w:ascii="Roboto" w:hAnsi="Roboto"/>
          <w:b/>
          <w:bCs/>
        </w:rPr>
        <w:t xml:space="preserve">ich </w:t>
      </w:r>
      <w:r w:rsidRPr="003D5EC2">
        <w:rPr>
          <w:rFonts w:ascii="Roboto" w:hAnsi="Roboto"/>
          <w:b/>
          <w:bCs/>
        </w:rPr>
        <w:t xml:space="preserve">technical assistance would be most helpful for your COE in addressing the challenges to achieving operational readiness for the </w:t>
      </w:r>
      <w:r w:rsidR="0031069A">
        <w:rPr>
          <w:rFonts w:ascii="Roboto" w:hAnsi="Roboto"/>
          <w:b/>
          <w:bCs/>
        </w:rPr>
        <w:t>F</w:t>
      </w:r>
      <w:r w:rsidRPr="003D5EC2">
        <w:rPr>
          <w:rFonts w:ascii="Roboto" w:hAnsi="Roboto"/>
          <w:b/>
          <w:bCs/>
        </w:rPr>
        <w:t xml:space="preserve">ee </w:t>
      </w:r>
      <w:r w:rsidR="0031069A">
        <w:rPr>
          <w:rFonts w:ascii="Roboto" w:hAnsi="Roboto"/>
          <w:b/>
          <w:bCs/>
        </w:rPr>
        <w:t>S</w:t>
      </w:r>
      <w:r w:rsidRPr="003D5EC2">
        <w:rPr>
          <w:rFonts w:ascii="Roboto" w:hAnsi="Roboto"/>
          <w:b/>
          <w:bCs/>
        </w:rPr>
        <w:t>chedule?</w:t>
      </w:r>
      <w:r w:rsidRPr="003D5EC2">
        <w:rPr>
          <w:rFonts w:ascii="Roboto" w:hAnsi="Roboto"/>
        </w:rPr>
        <w:t xml:space="preserve"> </w:t>
      </w:r>
      <w:r w:rsidR="003D5EC2" w:rsidRPr="00131266">
        <w:rPr>
          <w:rFonts w:ascii="Roboto" w:hAnsi="Roboto"/>
        </w:rPr>
        <w:t>(Ranking with 1 as highest priority and 5 as the lowest)</w:t>
      </w:r>
      <w:r w:rsidR="003D5EC2">
        <w:rPr>
          <w:rFonts w:ascii="Roboto" w:hAnsi="Roboto"/>
        </w:rPr>
        <w:br/>
      </w:r>
    </w:p>
    <w:p w14:paraId="255E115E" w14:textId="6593CD9C" w:rsidR="00F52989" w:rsidRPr="007C7E49" w:rsidRDefault="00F52989" w:rsidP="00E51F18">
      <w:pPr>
        <w:pStyle w:val="ListParagraph"/>
        <w:numPr>
          <w:ilvl w:val="0"/>
          <w:numId w:val="13"/>
        </w:numPr>
        <w:rPr>
          <w:rFonts w:ascii="Roboto" w:hAnsi="Roboto"/>
          <w:b/>
          <w:bCs/>
        </w:rPr>
      </w:pPr>
      <w:r w:rsidRPr="007C7E49">
        <w:rPr>
          <w:rFonts w:ascii="Roboto" w:hAnsi="Roboto"/>
          <w:b/>
          <w:bCs/>
        </w:rPr>
        <w:t>Medi-Cal enrollment</w:t>
      </w:r>
    </w:p>
    <w:p w14:paraId="2B97EB43" w14:textId="35703342" w:rsidR="00F52989" w:rsidRPr="007C7E49" w:rsidRDefault="00F52989" w:rsidP="00E51F18">
      <w:pPr>
        <w:pStyle w:val="ListParagraph"/>
        <w:numPr>
          <w:ilvl w:val="0"/>
          <w:numId w:val="13"/>
        </w:numPr>
        <w:rPr>
          <w:rFonts w:ascii="Roboto" w:hAnsi="Roboto"/>
          <w:b/>
          <w:bCs/>
        </w:rPr>
      </w:pPr>
      <w:r w:rsidRPr="007C7E49">
        <w:rPr>
          <w:rFonts w:ascii="Roboto" w:hAnsi="Roboto"/>
          <w:b/>
          <w:bCs/>
        </w:rPr>
        <w:t xml:space="preserve">Service delivery infrastructure and </w:t>
      </w:r>
      <w:r w:rsidR="00D72083" w:rsidRPr="007C7E49">
        <w:rPr>
          <w:rFonts w:ascii="Roboto" w:hAnsi="Roboto"/>
          <w:b/>
          <w:bCs/>
        </w:rPr>
        <w:t>capacity building</w:t>
      </w:r>
    </w:p>
    <w:p w14:paraId="79E7E380" w14:textId="2FAD3093" w:rsidR="00D72083" w:rsidRPr="007C7E49" w:rsidRDefault="00D72083" w:rsidP="00E51F18">
      <w:pPr>
        <w:pStyle w:val="ListParagraph"/>
        <w:numPr>
          <w:ilvl w:val="0"/>
          <w:numId w:val="13"/>
        </w:numPr>
        <w:rPr>
          <w:rFonts w:ascii="Roboto" w:hAnsi="Roboto"/>
          <w:b/>
          <w:bCs/>
        </w:rPr>
      </w:pPr>
      <w:r w:rsidRPr="007C7E49">
        <w:rPr>
          <w:rFonts w:ascii="Roboto" w:hAnsi="Roboto"/>
          <w:b/>
          <w:bCs/>
        </w:rPr>
        <w:t>Data collection &amp; documentation</w:t>
      </w:r>
    </w:p>
    <w:p w14:paraId="342CF0C2" w14:textId="77777777" w:rsidR="003C6215" w:rsidRPr="007C7E49" w:rsidRDefault="00D72083" w:rsidP="00E51F18">
      <w:pPr>
        <w:pStyle w:val="ListParagraph"/>
        <w:numPr>
          <w:ilvl w:val="0"/>
          <w:numId w:val="13"/>
        </w:numPr>
        <w:rPr>
          <w:rFonts w:ascii="Roboto" w:hAnsi="Roboto"/>
          <w:b/>
          <w:bCs/>
        </w:rPr>
      </w:pPr>
      <w:r w:rsidRPr="007C7E49">
        <w:rPr>
          <w:rFonts w:ascii="Roboto" w:hAnsi="Roboto"/>
          <w:b/>
          <w:bCs/>
        </w:rPr>
        <w:t>Billing infrastructure</w:t>
      </w:r>
    </w:p>
    <w:p w14:paraId="3D8760BC" w14:textId="2A756DD4" w:rsidR="00D72083" w:rsidRPr="00131266" w:rsidRDefault="003C6215" w:rsidP="00E51F18">
      <w:pPr>
        <w:pStyle w:val="ListParagraph"/>
        <w:numPr>
          <w:ilvl w:val="0"/>
          <w:numId w:val="13"/>
        </w:numPr>
        <w:rPr>
          <w:rFonts w:ascii="Roboto" w:hAnsi="Roboto"/>
        </w:rPr>
      </w:pPr>
      <w:r w:rsidRPr="007C7E49">
        <w:rPr>
          <w:rFonts w:ascii="Roboto" w:hAnsi="Roboto"/>
          <w:b/>
          <w:bCs/>
        </w:rPr>
        <w:t>Other</w:t>
      </w:r>
      <w:r w:rsidRPr="00131266">
        <w:rPr>
          <w:rFonts w:ascii="Roboto" w:hAnsi="Roboto"/>
        </w:rPr>
        <w:t xml:space="preserve"> </w:t>
      </w:r>
      <w:r w:rsidR="00517319">
        <w:rPr>
          <w:rFonts w:ascii="Roboto" w:hAnsi="Roboto"/>
        </w:rPr>
        <w:t>(please describe)</w:t>
      </w:r>
      <w:r w:rsidR="00216751" w:rsidRPr="00131266">
        <w:rPr>
          <w:rFonts w:ascii="Roboto" w:hAnsi="Roboto"/>
        </w:rPr>
        <w:br/>
      </w:r>
    </w:p>
    <w:p w14:paraId="75B320C9" w14:textId="7756CB68" w:rsidR="000C07EE" w:rsidRPr="00131266" w:rsidRDefault="00D72083" w:rsidP="00E51F18">
      <w:pPr>
        <w:pStyle w:val="ListParagraph"/>
        <w:numPr>
          <w:ilvl w:val="0"/>
          <w:numId w:val="1"/>
        </w:numPr>
        <w:rPr>
          <w:rFonts w:ascii="Roboto" w:hAnsi="Roboto"/>
          <w:b/>
          <w:bCs/>
          <w:color w:val="323E4F" w:themeColor="text2" w:themeShade="BF"/>
          <w:sz w:val="24"/>
          <w:szCs w:val="24"/>
        </w:rPr>
      </w:pPr>
      <w:r w:rsidRPr="00814216">
        <w:rPr>
          <w:rFonts w:ascii="Roboto" w:hAnsi="Roboto"/>
          <w:b/>
          <w:bCs/>
        </w:rPr>
        <w:t>Describe any additional information around what you have selected above</w:t>
      </w:r>
      <w:r w:rsidR="00E52672" w:rsidRPr="00814216">
        <w:rPr>
          <w:rFonts w:ascii="Roboto" w:hAnsi="Roboto"/>
          <w:b/>
          <w:bCs/>
        </w:rPr>
        <w:t>.</w:t>
      </w:r>
      <w:r w:rsidR="00146892">
        <w:rPr>
          <w:rFonts w:ascii="Roboto" w:hAnsi="Roboto"/>
        </w:rPr>
        <w:br/>
      </w:r>
      <w:r w:rsidR="00146892">
        <w:rPr>
          <w:rFonts w:ascii="Roboto" w:hAnsi="Roboto"/>
        </w:rPr>
        <w:br/>
      </w:r>
      <w:r w:rsidR="00DD657D">
        <w:rPr>
          <w:rFonts w:ascii="Roboto" w:hAnsi="Roboto"/>
        </w:rPr>
        <w:t>(Open</w:t>
      </w:r>
      <w:r w:rsidR="00146892">
        <w:rPr>
          <w:rFonts w:ascii="Roboto" w:hAnsi="Roboto"/>
        </w:rPr>
        <w:t xml:space="preserve"> response</w:t>
      </w:r>
      <w:r w:rsidR="00216751" w:rsidRPr="00131266">
        <w:rPr>
          <w:rFonts w:ascii="Roboto" w:hAnsi="Roboto"/>
        </w:rPr>
        <w:t>)</w:t>
      </w:r>
      <w:r w:rsidR="005D12C8">
        <w:rPr>
          <w:rFonts w:ascii="Roboto" w:hAnsi="Roboto"/>
        </w:rPr>
        <w:br/>
      </w:r>
    </w:p>
    <w:p w14:paraId="5B9F939C" w14:textId="73FDB46E" w:rsidR="000863FA" w:rsidRPr="00131266" w:rsidRDefault="00216751" w:rsidP="00E51F18">
      <w:pPr>
        <w:pStyle w:val="Heading1"/>
        <w:rPr>
          <w:rFonts w:ascii="Roboto" w:hAnsi="Roboto"/>
        </w:rPr>
      </w:pPr>
      <w:r w:rsidRPr="00131266">
        <w:rPr>
          <w:rFonts w:ascii="Roboto" w:hAnsi="Roboto"/>
        </w:rPr>
        <w:t>Final Thoughts</w:t>
      </w:r>
    </w:p>
    <w:p w14:paraId="75BD5923" w14:textId="2F56A0B7" w:rsidR="00DF5EB1" w:rsidRPr="00131266" w:rsidRDefault="00A14713" w:rsidP="00E51F18">
      <w:pPr>
        <w:pStyle w:val="ListParagraph"/>
        <w:numPr>
          <w:ilvl w:val="0"/>
          <w:numId w:val="1"/>
        </w:numPr>
        <w:rPr>
          <w:rFonts w:ascii="Roboto" w:hAnsi="Roboto"/>
        </w:rPr>
      </w:pPr>
      <w:r w:rsidRPr="005C1E3D">
        <w:rPr>
          <w:rFonts w:ascii="Roboto" w:hAnsi="Roboto"/>
          <w:b/>
          <w:bCs/>
        </w:rPr>
        <w:t>What questions do you have about the grant program?</w:t>
      </w:r>
      <w:r w:rsidR="007B011C">
        <w:rPr>
          <w:rFonts w:ascii="Roboto" w:hAnsi="Roboto"/>
        </w:rPr>
        <w:br/>
      </w:r>
      <w:r w:rsidR="007B011C">
        <w:rPr>
          <w:rFonts w:ascii="Roboto" w:hAnsi="Roboto"/>
        </w:rPr>
        <w:br/>
      </w:r>
      <w:r w:rsidR="00DD657D">
        <w:rPr>
          <w:rFonts w:ascii="Roboto" w:hAnsi="Roboto"/>
        </w:rPr>
        <w:t>(Open</w:t>
      </w:r>
      <w:r w:rsidRPr="00131266">
        <w:rPr>
          <w:rFonts w:ascii="Roboto" w:hAnsi="Roboto"/>
        </w:rPr>
        <w:t xml:space="preserve"> response)</w:t>
      </w:r>
      <w:r w:rsidR="00E31318">
        <w:rPr>
          <w:rFonts w:ascii="Roboto" w:hAnsi="Roboto"/>
        </w:rPr>
        <w:br/>
      </w:r>
      <w:r w:rsidR="00DB1847" w:rsidRPr="00131266">
        <w:rPr>
          <w:rFonts w:ascii="Roboto" w:hAnsi="Roboto"/>
        </w:rPr>
        <w:br/>
      </w:r>
    </w:p>
    <w:p w14:paraId="71A0611A" w14:textId="7DED0197" w:rsidR="001F2759" w:rsidRPr="00BC6439" w:rsidRDefault="00DB1847" w:rsidP="00BC6439">
      <w:pPr>
        <w:pStyle w:val="ListParagraph"/>
        <w:numPr>
          <w:ilvl w:val="0"/>
          <w:numId w:val="1"/>
        </w:numPr>
        <w:rPr>
          <w:rFonts w:ascii="Roboto" w:hAnsi="Roboto"/>
        </w:rPr>
      </w:pPr>
      <w:r w:rsidRPr="005C1E3D">
        <w:rPr>
          <w:rFonts w:ascii="Roboto" w:hAnsi="Roboto"/>
          <w:b/>
          <w:bCs/>
        </w:rPr>
        <w:t xml:space="preserve">Is there anything else that you would like for us to know regarding your COE and your capacity to support your LEAs </w:t>
      </w:r>
      <w:r w:rsidR="00060DF3" w:rsidRPr="005C1E3D">
        <w:rPr>
          <w:rFonts w:ascii="Roboto" w:hAnsi="Roboto"/>
          <w:b/>
          <w:bCs/>
        </w:rPr>
        <w:t xml:space="preserve">in </w:t>
      </w:r>
      <w:r w:rsidRPr="005C1E3D">
        <w:rPr>
          <w:rFonts w:ascii="Roboto" w:hAnsi="Roboto"/>
          <w:b/>
          <w:bCs/>
        </w:rPr>
        <w:t>implement</w:t>
      </w:r>
      <w:r w:rsidR="00060DF3" w:rsidRPr="005C1E3D">
        <w:rPr>
          <w:rFonts w:ascii="Roboto" w:hAnsi="Roboto"/>
          <w:b/>
          <w:bCs/>
        </w:rPr>
        <w:t>ing</w:t>
      </w:r>
      <w:r w:rsidRPr="005C1E3D">
        <w:rPr>
          <w:rFonts w:ascii="Roboto" w:hAnsi="Roboto"/>
          <w:b/>
          <w:bCs/>
        </w:rPr>
        <w:t xml:space="preserve"> the </w:t>
      </w:r>
      <w:r w:rsidR="002F4322">
        <w:rPr>
          <w:rFonts w:ascii="Roboto" w:hAnsi="Roboto"/>
          <w:b/>
          <w:bCs/>
        </w:rPr>
        <w:t>F</w:t>
      </w:r>
      <w:r w:rsidRPr="005C1E3D">
        <w:rPr>
          <w:rFonts w:ascii="Roboto" w:hAnsi="Roboto"/>
          <w:b/>
          <w:bCs/>
        </w:rPr>
        <w:t xml:space="preserve">ee </w:t>
      </w:r>
      <w:r w:rsidR="002F4322">
        <w:rPr>
          <w:rFonts w:ascii="Roboto" w:hAnsi="Roboto"/>
          <w:b/>
          <w:bCs/>
        </w:rPr>
        <w:t>S</w:t>
      </w:r>
      <w:r w:rsidRPr="005C1E3D">
        <w:rPr>
          <w:rFonts w:ascii="Roboto" w:hAnsi="Roboto"/>
          <w:b/>
          <w:bCs/>
        </w:rPr>
        <w:t>chedule?</w:t>
      </w:r>
      <w:r w:rsidR="007B011C">
        <w:rPr>
          <w:rFonts w:ascii="Roboto" w:hAnsi="Roboto"/>
        </w:rPr>
        <w:br/>
      </w:r>
      <w:r w:rsidR="007B011C">
        <w:rPr>
          <w:rFonts w:ascii="Roboto" w:hAnsi="Roboto"/>
        </w:rPr>
        <w:br/>
      </w:r>
      <w:r w:rsidR="00DD657D">
        <w:rPr>
          <w:rFonts w:ascii="Roboto" w:hAnsi="Roboto"/>
        </w:rPr>
        <w:t>(Open</w:t>
      </w:r>
      <w:r w:rsidRPr="00131266">
        <w:rPr>
          <w:rFonts w:ascii="Roboto" w:hAnsi="Roboto"/>
        </w:rPr>
        <w:t xml:space="preserve"> response</w:t>
      </w:r>
      <w:r w:rsidR="00BC6439">
        <w:rPr>
          <w:rFonts w:ascii="Roboto" w:hAnsi="Roboto"/>
        </w:rPr>
        <w:t>)</w:t>
      </w:r>
    </w:p>
    <w:sectPr w:rsidR="001F2759" w:rsidRPr="00BC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2A"/>
    <w:multiLevelType w:val="hybridMultilevel"/>
    <w:tmpl w:val="261C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310"/>
    <w:multiLevelType w:val="hybridMultilevel"/>
    <w:tmpl w:val="4E2EADB6"/>
    <w:lvl w:ilvl="0" w:tplc="04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8A3A33"/>
    <w:multiLevelType w:val="hybridMultilevel"/>
    <w:tmpl w:val="DE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B633E1"/>
    <w:multiLevelType w:val="hybridMultilevel"/>
    <w:tmpl w:val="0C18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21834"/>
    <w:multiLevelType w:val="multilevel"/>
    <w:tmpl w:val="866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866D2"/>
    <w:multiLevelType w:val="hybridMultilevel"/>
    <w:tmpl w:val="A55663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E164B"/>
    <w:multiLevelType w:val="hybridMultilevel"/>
    <w:tmpl w:val="E9F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2000"/>
    <w:multiLevelType w:val="hybridMultilevel"/>
    <w:tmpl w:val="CC2A1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A76FA"/>
    <w:multiLevelType w:val="hybridMultilevel"/>
    <w:tmpl w:val="303AA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7A283F"/>
    <w:multiLevelType w:val="multilevel"/>
    <w:tmpl w:val="614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15474"/>
    <w:multiLevelType w:val="hybridMultilevel"/>
    <w:tmpl w:val="76CCD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EC5CA0"/>
    <w:multiLevelType w:val="hybridMultilevel"/>
    <w:tmpl w:val="595C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C78C4"/>
    <w:multiLevelType w:val="hybridMultilevel"/>
    <w:tmpl w:val="775C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742DE"/>
    <w:multiLevelType w:val="hybridMultilevel"/>
    <w:tmpl w:val="F8AE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145A28"/>
    <w:multiLevelType w:val="hybridMultilevel"/>
    <w:tmpl w:val="E55C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13053A"/>
    <w:multiLevelType w:val="hybridMultilevel"/>
    <w:tmpl w:val="6FAC917A"/>
    <w:lvl w:ilvl="0" w:tplc="387EB0D8">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E0138"/>
    <w:multiLevelType w:val="hybridMultilevel"/>
    <w:tmpl w:val="E6A4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5144597">
    <w:abstractNumId w:val="15"/>
  </w:num>
  <w:num w:numId="2" w16cid:durableId="1944338329">
    <w:abstractNumId w:val="5"/>
  </w:num>
  <w:num w:numId="3" w16cid:durableId="1995717677">
    <w:abstractNumId w:val="13"/>
  </w:num>
  <w:num w:numId="4" w16cid:durableId="1000811784">
    <w:abstractNumId w:val="10"/>
  </w:num>
  <w:num w:numId="5" w16cid:durableId="1023440681">
    <w:abstractNumId w:val="1"/>
  </w:num>
  <w:num w:numId="6" w16cid:durableId="1928075672">
    <w:abstractNumId w:val="3"/>
  </w:num>
  <w:num w:numId="7" w16cid:durableId="577985916">
    <w:abstractNumId w:val="8"/>
  </w:num>
  <w:num w:numId="8" w16cid:durableId="757751694">
    <w:abstractNumId w:val="7"/>
  </w:num>
  <w:num w:numId="9" w16cid:durableId="1048603731">
    <w:abstractNumId w:val="14"/>
  </w:num>
  <w:num w:numId="10" w16cid:durableId="639921400">
    <w:abstractNumId w:val="11"/>
  </w:num>
  <w:num w:numId="11" w16cid:durableId="1355767988">
    <w:abstractNumId w:val="6"/>
  </w:num>
  <w:num w:numId="12" w16cid:durableId="1870873530">
    <w:abstractNumId w:val="16"/>
  </w:num>
  <w:num w:numId="13" w16cid:durableId="1978532318">
    <w:abstractNumId w:val="12"/>
  </w:num>
  <w:num w:numId="14" w16cid:durableId="1324314187">
    <w:abstractNumId w:val="2"/>
  </w:num>
  <w:num w:numId="15" w16cid:durableId="65423491">
    <w:abstractNumId w:val="0"/>
  </w:num>
  <w:num w:numId="16" w16cid:durableId="2119181853">
    <w:abstractNumId w:val="9"/>
  </w:num>
  <w:num w:numId="17" w16cid:durableId="2145155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56"/>
    <w:rsid w:val="0000488C"/>
    <w:rsid w:val="000071CB"/>
    <w:rsid w:val="00010DBA"/>
    <w:rsid w:val="00011A0F"/>
    <w:rsid w:val="00016663"/>
    <w:rsid w:val="00025655"/>
    <w:rsid w:val="00030882"/>
    <w:rsid w:val="00034185"/>
    <w:rsid w:val="000478F4"/>
    <w:rsid w:val="000505C7"/>
    <w:rsid w:val="00052853"/>
    <w:rsid w:val="000534D1"/>
    <w:rsid w:val="00056202"/>
    <w:rsid w:val="00056645"/>
    <w:rsid w:val="00056696"/>
    <w:rsid w:val="00060DF3"/>
    <w:rsid w:val="00060FE2"/>
    <w:rsid w:val="00061E18"/>
    <w:rsid w:val="00064CCB"/>
    <w:rsid w:val="000654CB"/>
    <w:rsid w:val="00070E10"/>
    <w:rsid w:val="0007430B"/>
    <w:rsid w:val="0008116C"/>
    <w:rsid w:val="000863FA"/>
    <w:rsid w:val="00091263"/>
    <w:rsid w:val="00092071"/>
    <w:rsid w:val="00093FF9"/>
    <w:rsid w:val="000A78B3"/>
    <w:rsid w:val="000B0A05"/>
    <w:rsid w:val="000B0F38"/>
    <w:rsid w:val="000B117B"/>
    <w:rsid w:val="000B5027"/>
    <w:rsid w:val="000C0142"/>
    <w:rsid w:val="000C07EE"/>
    <w:rsid w:val="000C0B42"/>
    <w:rsid w:val="000D2FFF"/>
    <w:rsid w:val="000D590A"/>
    <w:rsid w:val="000E717F"/>
    <w:rsid w:val="000E7EE8"/>
    <w:rsid w:val="00105D8F"/>
    <w:rsid w:val="00110538"/>
    <w:rsid w:val="00112F64"/>
    <w:rsid w:val="00117577"/>
    <w:rsid w:val="00125722"/>
    <w:rsid w:val="00131266"/>
    <w:rsid w:val="00137889"/>
    <w:rsid w:val="001435D4"/>
    <w:rsid w:val="001467DD"/>
    <w:rsid w:val="00146892"/>
    <w:rsid w:val="0014787C"/>
    <w:rsid w:val="00152384"/>
    <w:rsid w:val="0015473E"/>
    <w:rsid w:val="00160DBD"/>
    <w:rsid w:val="00171BBF"/>
    <w:rsid w:val="00173AE9"/>
    <w:rsid w:val="00175D1A"/>
    <w:rsid w:val="00177405"/>
    <w:rsid w:val="0018068D"/>
    <w:rsid w:val="00186305"/>
    <w:rsid w:val="00193171"/>
    <w:rsid w:val="00197BA1"/>
    <w:rsid w:val="001A0921"/>
    <w:rsid w:val="001A0C90"/>
    <w:rsid w:val="001B2191"/>
    <w:rsid w:val="001B2E67"/>
    <w:rsid w:val="001B66E2"/>
    <w:rsid w:val="001C2FB3"/>
    <w:rsid w:val="001C38A1"/>
    <w:rsid w:val="001D081C"/>
    <w:rsid w:val="001D21DD"/>
    <w:rsid w:val="001D25C2"/>
    <w:rsid w:val="001D59BE"/>
    <w:rsid w:val="001E19C4"/>
    <w:rsid w:val="001E4E7A"/>
    <w:rsid w:val="001E7DF2"/>
    <w:rsid w:val="001F2598"/>
    <w:rsid w:val="001F2759"/>
    <w:rsid w:val="001F38B3"/>
    <w:rsid w:val="001F4C39"/>
    <w:rsid w:val="002112F5"/>
    <w:rsid w:val="00213074"/>
    <w:rsid w:val="002140F2"/>
    <w:rsid w:val="00216751"/>
    <w:rsid w:val="00217651"/>
    <w:rsid w:val="00240E00"/>
    <w:rsid w:val="00243ED2"/>
    <w:rsid w:val="002452E6"/>
    <w:rsid w:val="002461EF"/>
    <w:rsid w:val="002500A7"/>
    <w:rsid w:val="00251664"/>
    <w:rsid w:val="002561E6"/>
    <w:rsid w:val="00257B3C"/>
    <w:rsid w:val="002632E0"/>
    <w:rsid w:val="00263FFF"/>
    <w:rsid w:val="00267EF6"/>
    <w:rsid w:val="00270D84"/>
    <w:rsid w:val="0027105A"/>
    <w:rsid w:val="00276998"/>
    <w:rsid w:val="00284B0B"/>
    <w:rsid w:val="00290DAE"/>
    <w:rsid w:val="002924AA"/>
    <w:rsid w:val="002948D7"/>
    <w:rsid w:val="002A5E69"/>
    <w:rsid w:val="002A6C12"/>
    <w:rsid w:val="002B4666"/>
    <w:rsid w:val="002D7DA3"/>
    <w:rsid w:val="002E11B6"/>
    <w:rsid w:val="002E4C96"/>
    <w:rsid w:val="002F4322"/>
    <w:rsid w:val="002F5396"/>
    <w:rsid w:val="002F5CD9"/>
    <w:rsid w:val="002F732E"/>
    <w:rsid w:val="00304248"/>
    <w:rsid w:val="0031069A"/>
    <w:rsid w:val="00314B48"/>
    <w:rsid w:val="003173FE"/>
    <w:rsid w:val="003204BF"/>
    <w:rsid w:val="00324378"/>
    <w:rsid w:val="00326E8A"/>
    <w:rsid w:val="00330924"/>
    <w:rsid w:val="00331BF7"/>
    <w:rsid w:val="0033511E"/>
    <w:rsid w:val="00335F81"/>
    <w:rsid w:val="00336C03"/>
    <w:rsid w:val="00343CE8"/>
    <w:rsid w:val="0034532C"/>
    <w:rsid w:val="00345E8A"/>
    <w:rsid w:val="00352C0B"/>
    <w:rsid w:val="0035590B"/>
    <w:rsid w:val="00356351"/>
    <w:rsid w:val="00365001"/>
    <w:rsid w:val="00365822"/>
    <w:rsid w:val="00366421"/>
    <w:rsid w:val="00367B71"/>
    <w:rsid w:val="00372B30"/>
    <w:rsid w:val="0037592C"/>
    <w:rsid w:val="00386019"/>
    <w:rsid w:val="00391094"/>
    <w:rsid w:val="0039291C"/>
    <w:rsid w:val="003A0D5D"/>
    <w:rsid w:val="003A6856"/>
    <w:rsid w:val="003B124C"/>
    <w:rsid w:val="003B2E1C"/>
    <w:rsid w:val="003B426B"/>
    <w:rsid w:val="003B70E2"/>
    <w:rsid w:val="003B7CEB"/>
    <w:rsid w:val="003C033E"/>
    <w:rsid w:val="003C04EA"/>
    <w:rsid w:val="003C6215"/>
    <w:rsid w:val="003D185A"/>
    <w:rsid w:val="003D5EC2"/>
    <w:rsid w:val="003E0745"/>
    <w:rsid w:val="003E401A"/>
    <w:rsid w:val="003F08F8"/>
    <w:rsid w:val="003F0F33"/>
    <w:rsid w:val="003F1A2F"/>
    <w:rsid w:val="003F3599"/>
    <w:rsid w:val="00402BCA"/>
    <w:rsid w:val="004036B3"/>
    <w:rsid w:val="00404AF8"/>
    <w:rsid w:val="00411D71"/>
    <w:rsid w:val="004141A0"/>
    <w:rsid w:val="0042104E"/>
    <w:rsid w:val="00424A69"/>
    <w:rsid w:val="00433037"/>
    <w:rsid w:val="00442D4A"/>
    <w:rsid w:val="0044392B"/>
    <w:rsid w:val="004461E8"/>
    <w:rsid w:val="00447E3C"/>
    <w:rsid w:val="00450B74"/>
    <w:rsid w:val="00451DBE"/>
    <w:rsid w:val="004537A5"/>
    <w:rsid w:val="0045395C"/>
    <w:rsid w:val="00461D53"/>
    <w:rsid w:val="00465D8E"/>
    <w:rsid w:val="00467347"/>
    <w:rsid w:val="004711BC"/>
    <w:rsid w:val="004724C4"/>
    <w:rsid w:val="00472BC7"/>
    <w:rsid w:val="00473F08"/>
    <w:rsid w:val="004816EB"/>
    <w:rsid w:val="00492969"/>
    <w:rsid w:val="004938DC"/>
    <w:rsid w:val="0049756F"/>
    <w:rsid w:val="004B00FA"/>
    <w:rsid w:val="004B47EF"/>
    <w:rsid w:val="004B6F8C"/>
    <w:rsid w:val="004C2F85"/>
    <w:rsid w:val="004C6F4D"/>
    <w:rsid w:val="004E35BE"/>
    <w:rsid w:val="004E3676"/>
    <w:rsid w:val="004E7063"/>
    <w:rsid w:val="004F0659"/>
    <w:rsid w:val="004F41BD"/>
    <w:rsid w:val="004F43F2"/>
    <w:rsid w:val="004F7B0D"/>
    <w:rsid w:val="0050479E"/>
    <w:rsid w:val="00505D1F"/>
    <w:rsid w:val="00506964"/>
    <w:rsid w:val="00515616"/>
    <w:rsid w:val="00515884"/>
    <w:rsid w:val="00517319"/>
    <w:rsid w:val="0052012A"/>
    <w:rsid w:val="00527189"/>
    <w:rsid w:val="005302E8"/>
    <w:rsid w:val="00541F3D"/>
    <w:rsid w:val="00544E2D"/>
    <w:rsid w:val="00547D6F"/>
    <w:rsid w:val="005531FC"/>
    <w:rsid w:val="00556F23"/>
    <w:rsid w:val="00561BFF"/>
    <w:rsid w:val="00564909"/>
    <w:rsid w:val="00565FA3"/>
    <w:rsid w:val="00565FB3"/>
    <w:rsid w:val="00575E5C"/>
    <w:rsid w:val="00577973"/>
    <w:rsid w:val="005823FF"/>
    <w:rsid w:val="005939E7"/>
    <w:rsid w:val="0059730C"/>
    <w:rsid w:val="005A125E"/>
    <w:rsid w:val="005C1E3D"/>
    <w:rsid w:val="005C4956"/>
    <w:rsid w:val="005C7E96"/>
    <w:rsid w:val="005D12C8"/>
    <w:rsid w:val="005D3DC9"/>
    <w:rsid w:val="005D6347"/>
    <w:rsid w:val="005E3575"/>
    <w:rsid w:val="005E7902"/>
    <w:rsid w:val="005F0A72"/>
    <w:rsid w:val="005F36D9"/>
    <w:rsid w:val="005F4A75"/>
    <w:rsid w:val="005F6B3B"/>
    <w:rsid w:val="005F7A93"/>
    <w:rsid w:val="00602234"/>
    <w:rsid w:val="00602616"/>
    <w:rsid w:val="00602CA4"/>
    <w:rsid w:val="00604BEC"/>
    <w:rsid w:val="00606682"/>
    <w:rsid w:val="00613A49"/>
    <w:rsid w:val="00620865"/>
    <w:rsid w:val="00625B6C"/>
    <w:rsid w:val="00634C5C"/>
    <w:rsid w:val="00636054"/>
    <w:rsid w:val="00636C8F"/>
    <w:rsid w:val="00645F3E"/>
    <w:rsid w:val="00647611"/>
    <w:rsid w:val="0065024A"/>
    <w:rsid w:val="00650EEC"/>
    <w:rsid w:val="00652D01"/>
    <w:rsid w:val="00652FD2"/>
    <w:rsid w:val="006558C7"/>
    <w:rsid w:val="006560B4"/>
    <w:rsid w:val="00663B39"/>
    <w:rsid w:val="006711C6"/>
    <w:rsid w:val="006713C7"/>
    <w:rsid w:val="00672D4B"/>
    <w:rsid w:val="00673B15"/>
    <w:rsid w:val="00674A5B"/>
    <w:rsid w:val="00675E61"/>
    <w:rsid w:val="006766FC"/>
    <w:rsid w:val="00680643"/>
    <w:rsid w:val="00685B08"/>
    <w:rsid w:val="006A1002"/>
    <w:rsid w:val="006A1FBF"/>
    <w:rsid w:val="006A5CB6"/>
    <w:rsid w:val="006B4696"/>
    <w:rsid w:val="006B48C0"/>
    <w:rsid w:val="006B4EDB"/>
    <w:rsid w:val="006C24BA"/>
    <w:rsid w:val="006C3AE2"/>
    <w:rsid w:val="006C6E1F"/>
    <w:rsid w:val="006C77A7"/>
    <w:rsid w:val="006D2F56"/>
    <w:rsid w:val="006E3A4C"/>
    <w:rsid w:val="006E5921"/>
    <w:rsid w:val="006F206C"/>
    <w:rsid w:val="006F70EE"/>
    <w:rsid w:val="00702EF3"/>
    <w:rsid w:val="00705520"/>
    <w:rsid w:val="007100A6"/>
    <w:rsid w:val="00720D4D"/>
    <w:rsid w:val="0073172D"/>
    <w:rsid w:val="007452ED"/>
    <w:rsid w:val="007503F2"/>
    <w:rsid w:val="007517FD"/>
    <w:rsid w:val="00760E9C"/>
    <w:rsid w:val="007654C0"/>
    <w:rsid w:val="007771AE"/>
    <w:rsid w:val="007903DD"/>
    <w:rsid w:val="007931B1"/>
    <w:rsid w:val="00793B36"/>
    <w:rsid w:val="00793CD8"/>
    <w:rsid w:val="007975C3"/>
    <w:rsid w:val="007A2618"/>
    <w:rsid w:val="007A40FA"/>
    <w:rsid w:val="007A697E"/>
    <w:rsid w:val="007B011C"/>
    <w:rsid w:val="007B460D"/>
    <w:rsid w:val="007B5369"/>
    <w:rsid w:val="007B62DE"/>
    <w:rsid w:val="007C12FD"/>
    <w:rsid w:val="007C14A4"/>
    <w:rsid w:val="007C1749"/>
    <w:rsid w:val="007C26D8"/>
    <w:rsid w:val="007C3F78"/>
    <w:rsid w:val="007C4BE3"/>
    <w:rsid w:val="007C7E49"/>
    <w:rsid w:val="007D0B97"/>
    <w:rsid w:val="007D1A9E"/>
    <w:rsid w:val="007D2B94"/>
    <w:rsid w:val="007D436F"/>
    <w:rsid w:val="007D56A0"/>
    <w:rsid w:val="007D6D92"/>
    <w:rsid w:val="007E0B38"/>
    <w:rsid w:val="007E1274"/>
    <w:rsid w:val="007E40B7"/>
    <w:rsid w:val="007E766E"/>
    <w:rsid w:val="007F2452"/>
    <w:rsid w:val="007F4712"/>
    <w:rsid w:val="007F7889"/>
    <w:rsid w:val="00800BC7"/>
    <w:rsid w:val="00805F2B"/>
    <w:rsid w:val="00805F3E"/>
    <w:rsid w:val="00814216"/>
    <w:rsid w:val="00814243"/>
    <w:rsid w:val="00814AEB"/>
    <w:rsid w:val="0081712B"/>
    <w:rsid w:val="00822A5B"/>
    <w:rsid w:val="00827923"/>
    <w:rsid w:val="008334C5"/>
    <w:rsid w:val="00835F77"/>
    <w:rsid w:val="00835FD0"/>
    <w:rsid w:val="00843CAF"/>
    <w:rsid w:val="00845CE1"/>
    <w:rsid w:val="00851FAC"/>
    <w:rsid w:val="0086750B"/>
    <w:rsid w:val="00867729"/>
    <w:rsid w:val="0088217E"/>
    <w:rsid w:val="00882D11"/>
    <w:rsid w:val="00882D9D"/>
    <w:rsid w:val="00883962"/>
    <w:rsid w:val="00891F83"/>
    <w:rsid w:val="00895F46"/>
    <w:rsid w:val="008A2377"/>
    <w:rsid w:val="008A7353"/>
    <w:rsid w:val="008A79F8"/>
    <w:rsid w:val="008B1CE0"/>
    <w:rsid w:val="008B210E"/>
    <w:rsid w:val="008B60D8"/>
    <w:rsid w:val="008D15C2"/>
    <w:rsid w:val="008E1947"/>
    <w:rsid w:val="008E676A"/>
    <w:rsid w:val="008E74E4"/>
    <w:rsid w:val="008F2362"/>
    <w:rsid w:val="008F58B9"/>
    <w:rsid w:val="00900A00"/>
    <w:rsid w:val="00905724"/>
    <w:rsid w:val="009059AB"/>
    <w:rsid w:val="00914DB3"/>
    <w:rsid w:val="00915547"/>
    <w:rsid w:val="00917103"/>
    <w:rsid w:val="009217F3"/>
    <w:rsid w:val="0092711E"/>
    <w:rsid w:val="00930747"/>
    <w:rsid w:val="00930D50"/>
    <w:rsid w:val="0093201C"/>
    <w:rsid w:val="00936518"/>
    <w:rsid w:val="00936551"/>
    <w:rsid w:val="00945A05"/>
    <w:rsid w:val="00947352"/>
    <w:rsid w:val="00947506"/>
    <w:rsid w:val="009602C9"/>
    <w:rsid w:val="009667FB"/>
    <w:rsid w:val="00967F2A"/>
    <w:rsid w:val="009710AA"/>
    <w:rsid w:val="0097453A"/>
    <w:rsid w:val="00975944"/>
    <w:rsid w:val="009763EF"/>
    <w:rsid w:val="009830FA"/>
    <w:rsid w:val="00986DC3"/>
    <w:rsid w:val="00987BB2"/>
    <w:rsid w:val="00990526"/>
    <w:rsid w:val="00990893"/>
    <w:rsid w:val="00995AF7"/>
    <w:rsid w:val="009A4B19"/>
    <w:rsid w:val="009B07F4"/>
    <w:rsid w:val="009C79A9"/>
    <w:rsid w:val="009E02F5"/>
    <w:rsid w:val="009E577F"/>
    <w:rsid w:val="009F50FF"/>
    <w:rsid w:val="009F5568"/>
    <w:rsid w:val="00A00A28"/>
    <w:rsid w:val="00A0176B"/>
    <w:rsid w:val="00A1163B"/>
    <w:rsid w:val="00A12620"/>
    <w:rsid w:val="00A14713"/>
    <w:rsid w:val="00A23777"/>
    <w:rsid w:val="00A3439E"/>
    <w:rsid w:val="00A376F8"/>
    <w:rsid w:val="00A44EBF"/>
    <w:rsid w:val="00A45B33"/>
    <w:rsid w:val="00A55117"/>
    <w:rsid w:val="00A60FDA"/>
    <w:rsid w:val="00A70168"/>
    <w:rsid w:val="00A74EF7"/>
    <w:rsid w:val="00A84AAC"/>
    <w:rsid w:val="00A87321"/>
    <w:rsid w:val="00A90E19"/>
    <w:rsid w:val="00A91553"/>
    <w:rsid w:val="00A91C3B"/>
    <w:rsid w:val="00A936D8"/>
    <w:rsid w:val="00AA245F"/>
    <w:rsid w:val="00AA3E59"/>
    <w:rsid w:val="00AA6A14"/>
    <w:rsid w:val="00AB0119"/>
    <w:rsid w:val="00AB21BC"/>
    <w:rsid w:val="00AB4C0B"/>
    <w:rsid w:val="00AB528A"/>
    <w:rsid w:val="00AB5A98"/>
    <w:rsid w:val="00AB692E"/>
    <w:rsid w:val="00AB720C"/>
    <w:rsid w:val="00AD5347"/>
    <w:rsid w:val="00AE0D5B"/>
    <w:rsid w:val="00AF4727"/>
    <w:rsid w:val="00B006CD"/>
    <w:rsid w:val="00B00DCE"/>
    <w:rsid w:val="00B05FD1"/>
    <w:rsid w:val="00B060BD"/>
    <w:rsid w:val="00B11CBE"/>
    <w:rsid w:val="00B11EFE"/>
    <w:rsid w:val="00B131DC"/>
    <w:rsid w:val="00B158BE"/>
    <w:rsid w:val="00B25DBB"/>
    <w:rsid w:val="00B279C8"/>
    <w:rsid w:val="00B31258"/>
    <w:rsid w:val="00B31F38"/>
    <w:rsid w:val="00B47A77"/>
    <w:rsid w:val="00B521F7"/>
    <w:rsid w:val="00B57628"/>
    <w:rsid w:val="00B61EE3"/>
    <w:rsid w:val="00B620FB"/>
    <w:rsid w:val="00B6252C"/>
    <w:rsid w:val="00B7103E"/>
    <w:rsid w:val="00B71C96"/>
    <w:rsid w:val="00B729C7"/>
    <w:rsid w:val="00B72EDA"/>
    <w:rsid w:val="00B74ACD"/>
    <w:rsid w:val="00B872CB"/>
    <w:rsid w:val="00B912C9"/>
    <w:rsid w:val="00B92ECF"/>
    <w:rsid w:val="00B97DE5"/>
    <w:rsid w:val="00BC1D61"/>
    <w:rsid w:val="00BC30C5"/>
    <w:rsid w:val="00BC3AFB"/>
    <w:rsid w:val="00BC6439"/>
    <w:rsid w:val="00BC7AF1"/>
    <w:rsid w:val="00BD09BC"/>
    <w:rsid w:val="00BD13D5"/>
    <w:rsid w:val="00BD5C00"/>
    <w:rsid w:val="00BE49C7"/>
    <w:rsid w:val="00BF18C8"/>
    <w:rsid w:val="00BF4D3C"/>
    <w:rsid w:val="00BF6A43"/>
    <w:rsid w:val="00C0772B"/>
    <w:rsid w:val="00C127CA"/>
    <w:rsid w:val="00C13D8B"/>
    <w:rsid w:val="00C150A1"/>
    <w:rsid w:val="00C201F6"/>
    <w:rsid w:val="00C27BD3"/>
    <w:rsid w:val="00C300EA"/>
    <w:rsid w:val="00C3288E"/>
    <w:rsid w:val="00C35E6F"/>
    <w:rsid w:val="00C37F9C"/>
    <w:rsid w:val="00C42EE2"/>
    <w:rsid w:val="00C545AA"/>
    <w:rsid w:val="00C56689"/>
    <w:rsid w:val="00C65DAA"/>
    <w:rsid w:val="00C705FC"/>
    <w:rsid w:val="00C73598"/>
    <w:rsid w:val="00C74E3C"/>
    <w:rsid w:val="00C753B8"/>
    <w:rsid w:val="00C81AA1"/>
    <w:rsid w:val="00C83036"/>
    <w:rsid w:val="00C8790E"/>
    <w:rsid w:val="00C91F3C"/>
    <w:rsid w:val="00C94502"/>
    <w:rsid w:val="00CA2F74"/>
    <w:rsid w:val="00CA3BE6"/>
    <w:rsid w:val="00CB2B18"/>
    <w:rsid w:val="00CB4D56"/>
    <w:rsid w:val="00CB5D29"/>
    <w:rsid w:val="00CB6ECA"/>
    <w:rsid w:val="00CC39DC"/>
    <w:rsid w:val="00CC4096"/>
    <w:rsid w:val="00CC47FE"/>
    <w:rsid w:val="00CD7D00"/>
    <w:rsid w:val="00CE2E99"/>
    <w:rsid w:val="00CE35EC"/>
    <w:rsid w:val="00CE3E86"/>
    <w:rsid w:val="00CF4EFF"/>
    <w:rsid w:val="00D00465"/>
    <w:rsid w:val="00D032E4"/>
    <w:rsid w:val="00D12E8F"/>
    <w:rsid w:val="00D1379A"/>
    <w:rsid w:val="00D20015"/>
    <w:rsid w:val="00D217E1"/>
    <w:rsid w:val="00D2207C"/>
    <w:rsid w:val="00D249F1"/>
    <w:rsid w:val="00D27F03"/>
    <w:rsid w:val="00D305AB"/>
    <w:rsid w:val="00D3098C"/>
    <w:rsid w:val="00D45DCD"/>
    <w:rsid w:val="00D46631"/>
    <w:rsid w:val="00D470AE"/>
    <w:rsid w:val="00D5255B"/>
    <w:rsid w:val="00D52850"/>
    <w:rsid w:val="00D54530"/>
    <w:rsid w:val="00D55344"/>
    <w:rsid w:val="00D55473"/>
    <w:rsid w:val="00D55CB5"/>
    <w:rsid w:val="00D5695A"/>
    <w:rsid w:val="00D63C94"/>
    <w:rsid w:val="00D646BC"/>
    <w:rsid w:val="00D67D34"/>
    <w:rsid w:val="00D72083"/>
    <w:rsid w:val="00D7545E"/>
    <w:rsid w:val="00D77AD7"/>
    <w:rsid w:val="00D851D7"/>
    <w:rsid w:val="00D8645D"/>
    <w:rsid w:val="00D94C4F"/>
    <w:rsid w:val="00D97DCD"/>
    <w:rsid w:val="00DA0921"/>
    <w:rsid w:val="00DA411C"/>
    <w:rsid w:val="00DA62C6"/>
    <w:rsid w:val="00DA7576"/>
    <w:rsid w:val="00DB1847"/>
    <w:rsid w:val="00DB1B79"/>
    <w:rsid w:val="00DB4345"/>
    <w:rsid w:val="00DB637F"/>
    <w:rsid w:val="00DB6383"/>
    <w:rsid w:val="00DC2E0A"/>
    <w:rsid w:val="00DD1C85"/>
    <w:rsid w:val="00DD204B"/>
    <w:rsid w:val="00DD3668"/>
    <w:rsid w:val="00DD657D"/>
    <w:rsid w:val="00DF276E"/>
    <w:rsid w:val="00DF5EB1"/>
    <w:rsid w:val="00DF656E"/>
    <w:rsid w:val="00DF76B9"/>
    <w:rsid w:val="00E01612"/>
    <w:rsid w:val="00E042CF"/>
    <w:rsid w:val="00E04649"/>
    <w:rsid w:val="00E05A73"/>
    <w:rsid w:val="00E07590"/>
    <w:rsid w:val="00E108B4"/>
    <w:rsid w:val="00E24EC8"/>
    <w:rsid w:val="00E30A84"/>
    <w:rsid w:val="00E31318"/>
    <w:rsid w:val="00E31925"/>
    <w:rsid w:val="00E31ED9"/>
    <w:rsid w:val="00E33927"/>
    <w:rsid w:val="00E43F23"/>
    <w:rsid w:val="00E51F18"/>
    <w:rsid w:val="00E52672"/>
    <w:rsid w:val="00E52A29"/>
    <w:rsid w:val="00E53B7E"/>
    <w:rsid w:val="00E57DCF"/>
    <w:rsid w:val="00E60AF7"/>
    <w:rsid w:val="00E61FC4"/>
    <w:rsid w:val="00E63E4A"/>
    <w:rsid w:val="00E65FED"/>
    <w:rsid w:val="00E70B81"/>
    <w:rsid w:val="00E72574"/>
    <w:rsid w:val="00E72874"/>
    <w:rsid w:val="00E72F10"/>
    <w:rsid w:val="00E8689F"/>
    <w:rsid w:val="00EA0885"/>
    <w:rsid w:val="00EA15DB"/>
    <w:rsid w:val="00EA1F98"/>
    <w:rsid w:val="00EB36DD"/>
    <w:rsid w:val="00EB3DCB"/>
    <w:rsid w:val="00EB613D"/>
    <w:rsid w:val="00EB731A"/>
    <w:rsid w:val="00EC730E"/>
    <w:rsid w:val="00EF3302"/>
    <w:rsid w:val="00EF3810"/>
    <w:rsid w:val="00EF525D"/>
    <w:rsid w:val="00EF6A04"/>
    <w:rsid w:val="00F02C26"/>
    <w:rsid w:val="00F037CD"/>
    <w:rsid w:val="00F057B3"/>
    <w:rsid w:val="00F07C38"/>
    <w:rsid w:val="00F07E23"/>
    <w:rsid w:val="00F23E56"/>
    <w:rsid w:val="00F2508E"/>
    <w:rsid w:val="00F33D82"/>
    <w:rsid w:val="00F43888"/>
    <w:rsid w:val="00F527D1"/>
    <w:rsid w:val="00F52989"/>
    <w:rsid w:val="00F561D4"/>
    <w:rsid w:val="00F5775A"/>
    <w:rsid w:val="00F60DE8"/>
    <w:rsid w:val="00F64791"/>
    <w:rsid w:val="00F751B7"/>
    <w:rsid w:val="00F81B81"/>
    <w:rsid w:val="00F858C5"/>
    <w:rsid w:val="00F906AD"/>
    <w:rsid w:val="00F94973"/>
    <w:rsid w:val="00FA0F75"/>
    <w:rsid w:val="00FA640B"/>
    <w:rsid w:val="00FC0E80"/>
    <w:rsid w:val="00FC2558"/>
    <w:rsid w:val="00FC51E7"/>
    <w:rsid w:val="00FC77BB"/>
    <w:rsid w:val="00FD4255"/>
    <w:rsid w:val="00FD7B64"/>
    <w:rsid w:val="00FE185C"/>
    <w:rsid w:val="00FE4AF2"/>
    <w:rsid w:val="00FF2AEF"/>
    <w:rsid w:val="00FF5F3D"/>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B334"/>
  <w15:chartTrackingRefBased/>
  <w15:docId w15:val="{608E5D7F-AB25-4AB1-A496-E421B4AF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18"/>
    <w:rPr>
      <w:rFonts w:ascii="Roboto Light" w:hAnsi="Roboto Light"/>
      <w:color w:val="000000"/>
      <w:shd w:val="clear" w:color="auto" w:fill="FFFFFF"/>
      <w:lang w:val="en"/>
    </w:rPr>
  </w:style>
  <w:style w:type="paragraph" w:styleId="Heading1">
    <w:name w:val="heading 1"/>
    <w:basedOn w:val="Normal"/>
    <w:next w:val="Normal"/>
    <w:link w:val="Heading1Char"/>
    <w:uiPriority w:val="9"/>
    <w:qFormat/>
    <w:rsid w:val="00C127CA"/>
    <w:pPr>
      <w:outlineLvl w:val="0"/>
    </w:pPr>
    <w:rPr>
      <w:b/>
      <w:bCs/>
      <w:color w:val="323E4F" w:themeColor="tex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C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43CE8"/>
  </w:style>
  <w:style w:type="character" w:customStyle="1" w:styleId="eop">
    <w:name w:val="eop"/>
    <w:basedOn w:val="DefaultParagraphFont"/>
    <w:rsid w:val="00343CE8"/>
  </w:style>
  <w:style w:type="paragraph" w:styleId="ListParagraph">
    <w:name w:val="List Paragraph"/>
    <w:basedOn w:val="Normal"/>
    <w:uiPriority w:val="34"/>
    <w:qFormat/>
    <w:rsid w:val="003C033E"/>
    <w:pPr>
      <w:ind w:left="720"/>
      <w:contextualSpacing/>
    </w:pPr>
  </w:style>
  <w:style w:type="character" w:styleId="CommentReference">
    <w:name w:val="annotation reference"/>
    <w:basedOn w:val="DefaultParagraphFont"/>
    <w:uiPriority w:val="99"/>
    <w:semiHidden/>
    <w:unhideWhenUsed/>
    <w:rsid w:val="00160DBD"/>
    <w:rPr>
      <w:sz w:val="16"/>
      <w:szCs w:val="16"/>
    </w:rPr>
  </w:style>
  <w:style w:type="paragraph" w:styleId="CommentText">
    <w:name w:val="annotation text"/>
    <w:basedOn w:val="Normal"/>
    <w:link w:val="CommentTextChar"/>
    <w:uiPriority w:val="99"/>
    <w:unhideWhenUsed/>
    <w:rsid w:val="00160DBD"/>
    <w:pPr>
      <w:spacing w:line="240" w:lineRule="auto"/>
    </w:pPr>
    <w:rPr>
      <w:sz w:val="20"/>
      <w:szCs w:val="20"/>
    </w:rPr>
  </w:style>
  <w:style w:type="character" w:customStyle="1" w:styleId="CommentTextChar">
    <w:name w:val="Comment Text Char"/>
    <w:basedOn w:val="DefaultParagraphFont"/>
    <w:link w:val="CommentText"/>
    <w:uiPriority w:val="99"/>
    <w:rsid w:val="00160DBD"/>
    <w:rPr>
      <w:sz w:val="20"/>
      <w:szCs w:val="20"/>
    </w:rPr>
  </w:style>
  <w:style w:type="paragraph" w:styleId="CommentSubject">
    <w:name w:val="annotation subject"/>
    <w:basedOn w:val="CommentText"/>
    <w:next w:val="CommentText"/>
    <w:link w:val="CommentSubjectChar"/>
    <w:uiPriority w:val="99"/>
    <w:semiHidden/>
    <w:unhideWhenUsed/>
    <w:rsid w:val="00160DBD"/>
    <w:rPr>
      <w:b/>
      <w:bCs/>
    </w:rPr>
  </w:style>
  <w:style w:type="character" w:customStyle="1" w:styleId="CommentSubjectChar">
    <w:name w:val="Comment Subject Char"/>
    <w:basedOn w:val="CommentTextChar"/>
    <w:link w:val="CommentSubject"/>
    <w:uiPriority w:val="99"/>
    <w:semiHidden/>
    <w:rsid w:val="00160DBD"/>
    <w:rPr>
      <w:b/>
      <w:bCs/>
      <w:sz w:val="20"/>
      <w:szCs w:val="20"/>
    </w:rPr>
  </w:style>
  <w:style w:type="paragraph" w:styleId="Revision">
    <w:name w:val="Revision"/>
    <w:hidden/>
    <w:uiPriority w:val="99"/>
    <w:semiHidden/>
    <w:rsid w:val="00602234"/>
    <w:pPr>
      <w:spacing w:after="0" w:line="240" w:lineRule="auto"/>
    </w:pPr>
  </w:style>
  <w:style w:type="paragraph" w:styleId="NormalWeb">
    <w:name w:val="Normal (Web)"/>
    <w:basedOn w:val="Normal"/>
    <w:uiPriority w:val="99"/>
    <w:unhideWhenUsed/>
    <w:rsid w:val="004439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72F10"/>
    <w:rPr>
      <w:color w:val="0563C1" w:themeColor="hyperlink"/>
      <w:u w:val="single"/>
    </w:rPr>
  </w:style>
  <w:style w:type="character" w:styleId="UnresolvedMention">
    <w:name w:val="Unresolved Mention"/>
    <w:basedOn w:val="DefaultParagraphFont"/>
    <w:uiPriority w:val="99"/>
    <w:semiHidden/>
    <w:unhideWhenUsed/>
    <w:rsid w:val="00E72F10"/>
    <w:rPr>
      <w:color w:val="605E5C"/>
      <w:shd w:val="clear" w:color="auto" w:fill="E1DFDD"/>
    </w:rPr>
  </w:style>
  <w:style w:type="table" w:styleId="TableGrid">
    <w:name w:val="Table Grid"/>
    <w:basedOn w:val="TableNormal"/>
    <w:uiPriority w:val="39"/>
    <w:rsid w:val="00F8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7CA"/>
    <w:rPr>
      <w:rFonts w:ascii="Roboto Light" w:hAnsi="Roboto Light"/>
      <w:b/>
      <w:bCs/>
      <w:color w:val="323E4F" w:themeColor="text2"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923">
      <w:bodyDiv w:val="1"/>
      <w:marLeft w:val="0"/>
      <w:marRight w:val="0"/>
      <w:marTop w:val="0"/>
      <w:marBottom w:val="0"/>
      <w:divBdr>
        <w:top w:val="none" w:sz="0" w:space="0" w:color="auto"/>
        <w:left w:val="none" w:sz="0" w:space="0" w:color="auto"/>
        <w:bottom w:val="none" w:sz="0" w:space="0" w:color="auto"/>
        <w:right w:val="none" w:sz="0" w:space="0" w:color="auto"/>
      </w:divBdr>
      <w:divsChild>
        <w:div w:id="165441334">
          <w:marLeft w:val="0"/>
          <w:marRight w:val="0"/>
          <w:marTop w:val="0"/>
          <w:marBottom w:val="0"/>
          <w:divBdr>
            <w:top w:val="none" w:sz="0" w:space="0" w:color="auto"/>
            <w:left w:val="none" w:sz="0" w:space="0" w:color="auto"/>
            <w:bottom w:val="none" w:sz="0" w:space="0" w:color="auto"/>
            <w:right w:val="none" w:sz="0" w:space="0" w:color="auto"/>
          </w:divBdr>
        </w:div>
        <w:div w:id="297299245">
          <w:marLeft w:val="0"/>
          <w:marRight w:val="0"/>
          <w:marTop w:val="0"/>
          <w:marBottom w:val="0"/>
          <w:divBdr>
            <w:top w:val="none" w:sz="0" w:space="0" w:color="auto"/>
            <w:left w:val="none" w:sz="0" w:space="0" w:color="auto"/>
            <w:bottom w:val="none" w:sz="0" w:space="0" w:color="auto"/>
            <w:right w:val="none" w:sz="0" w:space="0" w:color="auto"/>
          </w:divBdr>
        </w:div>
        <w:div w:id="1847599270">
          <w:marLeft w:val="0"/>
          <w:marRight w:val="0"/>
          <w:marTop w:val="0"/>
          <w:marBottom w:val="0"/>
          <w:divBdr>
            <w:top w:val="none" w:sz="0" w:space="0" w:color="auto"/>
            <w:left w:val="none" w:sz="0" w:space="0" w:color="auto"/>
            <w:bottom w:val="none" w:sz="0" w:space="0" w:color="auto"/>
            <w:right w:val="none" w:sz="0" w:space="0" w:color="auto"/>
          </w:divBdr>
        </w:div>
      </w:divsChild>
    </w:div>
    <w:div w:id="397870530">
      <w:bodyDiv w:val="1"/>
      <w:marLeft w:val="0"/>
      <w:marRight w:val="0"/>
      <w:marTop w:val="0"/>
      <w:marBottom w:val="0"/>
      <w:divBdr>
        <w:top w:val="none" w:sz="0" w:space="0" w:color="auto"/>
        <w:left w:val="none" w:sz="0" w:space="0" w:color="auto"/>
        <w:bottom w:val="none" w:sz="0" w:space="0" w:color="auto"/>
        <w:right w:val="none" w:sz="0" w:space="0" w:color="auto"/>
      </w:divBdr>
      <w:divsChild>
        <w:div w:id="244842859">
          <w:marLeft w:val="0"/>
          <w:marRight w:val="0"/>
          <w:marTop w:val="0"/>
          <w:marBottom w:val="0"/>
          <w:divBdr>
            <w:top w:val="none" w:sz="0" w:space="0" w:color="auto"/>
            <w:left w:val="none" w:sz="0" w:space="0" w:color="auto"/>
            <w:bottom w:val="none" w:sz="0" w:space="0" w:color="auto"/>
            <w:right w:val="none" w:sz="0" w:space="0" w:color="auto"/>
          </w:divBdr>
        </w:div>
        <w:div w:id="1293826136">
          <w:marLeft w:val="0"/>
          <w:marRight w:val="0"/>
          <w:marTop w:val="0"/>
          <w:marBottom w:val="0"/>
          <w:divBdr>
            <w:top w:val="none" w:sz="0" w:space="0" w:color="auto"/>
            <w:left w:val="none" w:sz="0" w:space="0" w:color="auto"/>
            <w:bottom w:val="none" w:sz="0" w:space="0" w:color="auto"/>
            <w:right w:val="none" w:sz="0" w:space="0" w:color="auto"/>
          </w:divBdr>
        </w:div>
        <w:div w:id="1776055831">
          <w:marLeft w:val="0"/>
          <w:marRight w:val="0"/>
          <w:marTop w:val="0"/>
          <w:marBottom w:val="0"/>
          <w:divBdr>
            <w:top w:val="none" w:sz="0" w:space="0" w:color="auto"/>
            <w:left w:val="none" w:sz="0" w:space="0" w:color="auto"/>
            <w:bottom w:val="none" w:sz="0" w:space="0" w:color="auto"/>
            <w:right w:val="none" w:sz="0" w:space="0" w:color="auto"/>
          </w:divBdr>
        </w:div>
        <w:div w:id="1782333089">
          <w:marLeft w:val="0"/>
          <w:marRight w:val="0"/>
          <w:marTop w:val="0"/>
          <w:marBottom w:val="0"/>
          <w:divBdr>
            <w:top w:val="none" w:sz="0" w:space="0" w:color="auto"/>
            <w:left w:val="none" w:sz="0" w:space="0" w:color="auto"/>
            <w:bottom w:val="none" w:sz="0" w:space="0" w:color="auto"/>
            <w:right w:val="none" w:sz="0" w:space="0" w:color="auto"/>
          </w:divBdr>
        </w:div>
      </w:divsChild>
    </w:div>
    <w:div w:id="670565144">
      <w:bodyDiv w:val="1"/>
      <w:marLeft w:val="0"/>
      <w:marRight w:val="0"/>
      <w:marTop w:val="0"/>
      <w:marBottom w:val="0"/>
      <w:divBdr>
        <w:top w:val="none" w:sz="0" w:space="0" w:color="auto"/>
        <w:left w:val="none" w:sz="0" w:space="0" w:color="auto"/>
        <w:bottom w:val="none" w:sz="0" w:space="0" w:color="auto"/>
        <w:right w:val="none" w:sz="0" w:space="0" w:color="auto"/>
      </w:divBdr>
      <w:divsChild>
        <w:div w:id="646471911">
          <w:marLeft w:val="0"/>
          <w:marRight w:val="0"/>
          <w:marTop w:val="0"/>
          <w:marBottom w:val="0"/>
          <w:divBdr>
            <w:top w:val="none" w:sz="0" w:space="0" w:color="auto"/>
            <w:left w:val="none" w:sz="0" w:space="0" w:color="auto"/>
            <w:bottom w:val="none" w:sz="0" w:space="0" w:color="auto"/>
            <w:right w:val="none" w:sz="0" w:space="0" w:color="auto"/>
          </w:divBdr>
        </w:div>
        <w:div w:id="1369377940">
          <w:marLeft w:val="0"/>
          <w:marRight w:val="0"/>
          <w:marTop w:val="0"/>
          <w:marBottom w:val="0"/>
          <w:divBdr>
            <w:top w:val="none" w:sz="0" w:space="0" w:color="auto"/>
            <w:left w:val="none" w:sz="0" w:space="0" w:color="auto"/>
            <w:bottom w:val="none" w:sz="0" w:space="0" w:color="auto"/>
            <w:right w:val="none" w:sz="0" w:space="0" w:color="auto"/>
          </w:divBdr>
        </w:div>
      </w:divsChild>
    </w:div>
    <w:div w:id="1603295520">
      <w:bodyDiv w:val="1"/>
      <w:marLeft w:val="0"/>
      <w:marRight w:val="0"/>
      <w:marTop w:val="0"/>
      <w:marBottom w:val="0"/>
      <w:divBdr>
        <w:top w:val="none" w:sz="0" w:space="0" w:color="auto"/>
        <w:left w:val="none" w:sz="0" w:space="0" w:color="auto"/>
        <w:bottom w:val="none" w:sz="0" w:space="0" w:color="auto"/>
        <w:right w:val="none" w:sz="0" w:space="0" w:color="auto"/>
      </w:divBdr>
      <w:divsChild>
        <w:div w:id="239945422">
          <w:marLeft w:val="0"/>
          <w:marRight w:val="0"/>
          <w:marTop w:val="0"/>
          <w:marBottom w:val="0"/>
          <w:divBdr>
            <w:top w:val="none" w:sz="0" w:space="0" w:color="auto"/>
            <w:left w:val="none" w:sz="0" w:space="0" w:color="auto"/>
            <w:bottom w:val="none" w:sz="0" w:space="0" w:color="auto"/>
            <w:right w:val="none" w:sz="0" w:space="0" w:color="auto"/>
          </w:divBdr>
        </w:div>
        <w:div w:id="1180126130">
          <w:marLeft w:val="0"/>
          <w:marRight w:val="0"/>
          <w:marTop w:val="0"/>
          <w:marBottom w:val="0"/>
          <w:divBdr>
            <w:top w:val="none" w:sz="0" w:space="0" w:color="auto"/>
            <w:left w:val="none" w:sz="0" w:space="0" w:color="auto"/>
            <w:bottom w:val="none" w:sz="0" w:space="0" w:color="auto"/>
            <w:right w:val="none" w:sz="0" w:space="0" w:color="auto"/>
          </w:divBdr>
        </w:div>
        <w:div w:id="2100561377">
          <w:marLeft w:val="0"/>
          <w:marRight w:val="0"/>
          <w:marTop w:val="0"/>
          <w:marBottom w:val="0"/>
          <w:divBdr>
            <w:top w:val="none" w:sz="0" w:space="0" w:color="auto"/>
            <w:left w:val="none" w:sz="0" w:space="0" w:color="auto"/>
            <w:bottom w:val="none" w:sz="0" w:space="0" w:color="auto"/>
            <w:right w:val="none" w:sz="0" w:space="0" w:color="auto"/>
          </w:divBdr>
        </w:div>
      </w:divsChild>
    </w:div>
    <w:div w:id="1763723350">
      <w:bodyDiv w:val="1"/>
      <w:marLeft w:val="0"/>
      <w:marRight w:val="0"/>
      <w:marTop w:val="0"/>
      <w:marBottom w:val="0"/>
      <w:divBdr>
        <w:top w:val="none" w:sz="0" w:space="0" w:color="auto"/>
        <w:left w:val="none" w:sz="0" w:space="0" w:color="auto"/>
        <w:bottom w:val="none" w:sz="0" w:space="0" w:color="auto"/>
        <w:right w:val="none" w:sz="0" w:space="0" w:color="auto"/>
      </w:divBdr>
    </w:div>
    <w:div w:id="1867593784">
      <w:bodyDiv w:val="1"/>
      <w:marLeft w:val="0"/>
      <w:marRight w:val="0"/>
      <w:marTop w:val="0"/>
      <w:marBottom w:val="0"/>
      <w:divBdr>
        <w:top w:val="none" w:sz="0" w:space="0" w:color="auto"/>
        <w:left w:val="none" w:sz="0" w:space="0" w:color="auto"/>
        <w:bottom w:val="none" w:sz="0" w:space="0" w:color="auto"/>
        <w:right w:val="none" w:sz="0" w:space="0" w:color="auto"/>
      </w:divBdr>
    </w:div>
    <w:div w:id="1977948404">
      <w:bodyDiv w:val="1"/>
      <w:marLeft w:val="0"/>
      <w:marRight w:val="0"/>
      <w:marTop w:val="0"/>
      <w:marBottom w:val="0"/>
      <w:divBdr>
        <w:top w:val="none" w:sz="0" w:space="0" w:color="auto"/>
        <w:left w:val="none" w:sz="0" w:space="0" w:color="auto"/>
        <w:bottom w:val="none" w:sz="0" w:space="0" w:color="auto"/>
        <w:right w:val="none" w:sz="0" w:space="0" w:color="auto"/>
      </w:divBdr>
      <w:divsChild>
        <w:div w:id="1006054253">
          <w:marLeft w:val="0"/>
          <w:marRight w:val="0"/>
          <w:marTop w:val="0"/>
          <w:marBottom w:val="0"/>
          <w:divBdr>
            <w:top w:val="none" w:sz="0" w:space="0" w:color="auto"/>
            <w:left w:val="none" w:sz="0" w:space="0" w:color="auto"/>
            <w:bottom w:val="none" w:sz="0" w:space="0" w:color="auto"/>
            <w:right w:val="none" w:sz="0" w:space="0" w:color="auto"/>
          </w:divBdr>
        </w:div>
        <w:div w:id="1418749690">
          <w:marLeft w:val="0"/>
          <w:marRight w:val="0"/>
          <w:marTop w:val="0"/>
          <w:marBottom w:val="0"/>
          <w:divBdr>
            <w:top w:val="none" w:sz="0" w:space="0" w:color="auto"/>
            <w:left w:val="none" w:sz="0" w:space="0" w:color="auto"/>
            <w:bottom w:val="none" w:sz="0" w:space="0" w:color="auto"/>
            <w:right w:val="none" w:sz="0" w:space="0" w:color="auto"/>
          </w:divBdr>
        </w:div>
        <w:div w:id="2069643178">
          <w:marLeft w:val="0"/>
          <w:marRight w:val="0"/>
          <w:marTop w:val="0"/>
          <w:marBottom w:val="0"/>
          <w:divBdr>
            <w:top w:val="none" w:sz="0" w:space="0" w:color="auto"/>
            <w:left w:val="none" w:sz="0" w:space="0" w:color="auto"/>
            <w:bottom w:val="none" w:sz="0" w:space="0" w:color="auto"/>
            <w:right w:val="none" w:sz="0" w:space="0" w:color="auto"/>
          </w:divBdr>
        </w:div>
        <w:div w:id="211767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ccoe.org/yhw/cybhi/Pages/default.aspx" TargetMode="External"/><Relationship Id="rId4" Type="http://schemas.openxmlformats.org/officeDocument/2006/relationships/customXml" Target="../customXml/item4.xml"/><Relationship Id="rId9" Type="http://schemas.openxmlformats.org/officeDocument/2006/relationships/hyperlink" Target="https://www.chhs.ca.gov/wp-content/uploads/2023/02/Ecosystem-Working-Paper-_-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164955A897240A6BFF6B4BD1E1D5A" ma:contentTypeVersion="2" ma:contentTypeDescription="Create a new document." ma:contentTypeScope="" ma:versionID="7db5328bf779ccf815e6d5b825081db7">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7TUPDFEVKPPK-280372282-6</_dlc_DocId>
    <_dlc_DocIdUrl xmlns="a23e6d57-d8a4-4f46-af0d-446ccfa6714c">
      <Url>https://www.sccoe.org/yhw/cybhi/_layouts/15/DocIdRedir.aspx?ID=7TUPDFEVKPPK-280372282-6</Url>
      <Description>7TUPDFEVKPPK-280372282-6</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4CF1FE-22E4-4456-B271-4A72F7567ECB}"/>
</file>

<file path=customXml/itemProps2.xml><?xml version="1.0" encoding="utf-8"?>
<ds:datastoreItem xmlns:ds="http://schemas.openxmlformats.org/officeDocument/2006/customXml" ds:itemID="{21B44B87-0685-4A49-8B82-54A02167E5B0}">
  <ds:schemaRefs>
    <ds:schemaRef ds:uri="http://schemas.microsoft.com/office/2006/metadata/properties"/>
    <ds:schemaRef ds:uri="http://schemas.microsoft.com/office/infopath/2007/PartnerControls"/>
    <ds:schemaRef ds:uri="ad1fe7d4-9f52-44cb-8d23-752b1a41a812"/>
    <ds:schemaRef ds:uri="8d52899f-b443-4c9f-ab36-99e10d4311ed"/>
    <ds:schemaRef ds:uri="http://schemas.microsoft.com/sharepoint/v4"/>
  </ds:schemaRefs>
</ds:datastoreItem>
</file>

<file path=customXml/itemProps3.xml><?xml version="1.0" encoding="utf-8"?>
<ds:datastoreItem xmlns:ds="http://schemas.openxmlformats.org/officeDocument/2006/customXml" ds:itemID="{CE916D17-9827-45FB-90F9-B72A84DEE425}">
  <ds:schemaRefs>
    <ds:schemaRef ds:uri="http://schemas.microsoft.com/sharepoint/v3/contenttype/forms"/>
  </ds:schemaRefs>
</ds:datastoreItem>
</file>

<file path=customXml/itemProps4.xml><?xml version="1.0" encoding="utf-8"?>
<ds:datastoreItem xmlns:ds="http://schemas.openxmlformats.org/officeDocument/2006/customXml" ds:itemID="{8A36F802-E89F-4154-92DB-5A67A539D795}"/>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18500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Karessa Paulino</dc:creator>
  <cp:keywords/>
  <dc:description/>
  <cp:lastModifiedBy>Karessa Paulino</cp:lastModifiedBy>
  <cp:revision>2</cp:revision>
  <dcterms:created xsi:type="dcterms:W3CDTF">2024-03-06T16:21:00Z</dcterms:created>
  <dcterms:modified xsi:type="dcterms:W3CDTF">2024-03-06T16:21:00Z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0x01010030C164955A897240A6BFF6B4BD1E1D5A</vt:lpwstr>
  </property>
  <property fmtid="{D5CDD505-2E9C-101B-9397-08002B2CF9AE}" pid="3" name="_dlc_DocIdItemGuid">
    <vt:lpwstr>dfd9cb1b-db51-48e1-a647-60cc9fe09acf</vt:lpwstr>
  </property>
  <property fmtid="{D5CDD505-2E9C-101B-9397-08002B2CF9AE}" pid="4" name="MediaServiceImageTags">
    <vt:lpwstr/>
  </property>
</Properties>
</file>