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118F" w14:textId="780A0A4A" w:rsidR="00D66933" w:rsidRPr="00F0782E" w:rsidRDefault="00DA7F32" w:rsidP="002860FC">
      <w:pPr>
        <w:rPr>
          <w:rFonts w:ascii="Roboto" w:hAnsi="Roboto"/>
          <w:b/>
          <w:bCs/>
          <w:color w:val="323E4F" w:themeColor="text2" w:themeShade="BF"/>
          <w:sz w:val="24"/>
          <w:szCs w:val="24"/>
        </w:rPr>
      </w:pPr>
      <w:r w:rsidRPr="00F0782E">
        <w:rPr>
          <w:rFonts w:ascii="Roboto" w:hAnsi="Roboto"/>
          <w:b/>
          <w:bCs/>
          <w:color w:val="323E4F" w:themeColor="text2" w:themeShade="BF"/>
          <w:sz w:val="24"/>
          <w:szCs w:val="24"/>
        </w:rPr>
        <w:t>Baseline Survey:</w:t>
      </w:r>
      <w:r w:rsidR="001A1F85" w:rsidRPr="00F0782E">
        <w:rPr>
          <w:rFonts w:ascii="Roboto" w:hAnsi="Roboto"/>
          <w:b/>
          <w:bCs/>
          <w:color w:val="323E4F" w:themeColor="text2" w:themeShade="BF"/>
          <w:sz w:val="24"/>
          <w:szCs w:val="24"/>
        </w:rPr>
        <w:t xml:space="preserve"> </w:t>
      </w:r>
      <w:r w:rsidR="002860FC" w:rsidRPr="002860FC">
        <w:rPr>
          <w:rFonts w:ascii="Roboto" w:hAnsi="Roboto"/>
          <w:b/>
          <w:bCs/>
          <w:color w:val="323E4F" w:themeColor="text2" w:themeShade="BF"/>
          <w:sz w:val="24"/>
          <w:szCs w:val="24"/>
        </w:rPr>
        <w:t>Local Education Agency (LEA)</w:t>
      </w:r>
    </w:p>
    <w:p w14:paraId="7AEA83D1" w14:textId="34D4CBC0" w:rsidR="00F82921" w:rsidRPr="00F0782E" w:rsidRDefault="0057402C" w:rsidP="002860FC">
      <w:pPr>
        <w:pStyle w:val="paragraph"/>
        <w:spacing w:before="0" w:beforeAutospacing="0" w:after="0" w:afterAutospacing="0"/>
        <w:ind w:right="-30"/>
        <w:textAlignment w:val="baseline"/>
        <w:rPr>
          <w:rStyle w:val="eop"/>
          <w:rFonts w:ascii="Roboto" w:hAnsi="Roboto" w:cs="Segoe UI"/>
          <w:color w:val="000000"/>
          <w:sz w:val="22"/>
          <w:szCs w:val="22"/>
        </w:rPr>
      </w:pPr>
      <w:r w:rsidRPr="00F0782E">
        <w:rPr>
          <w:rStyle w:val="normaltextrun"/>
          <w:rFonts w:ascii="Roboto" w:hAnsi="Roboto" w:cs="Segoe UI"/>
          <w:color w:val="000000"/>
          <w:sz w:val="22"/>
          <w:szCs w:val="22"/>
          <w:lang w:val="en"/>
        </w:rPr>
        <w:t xml:space="preserve">The </w:t>
      </w:r>
      <w:r w:rsidR="00F82921" w:rsidRPr="00F0782E">
        <w:rPr>
          <w:rStyle w:val="normaltextrun"/>
          <w:rFonts w:ascii="Roboto" w:hAnsi="Roboto" w:cs="Segoe UI"/>
          <w:color w:val="000000"/>
          <w:sz w:val="22"/>
          <w:szCs w:val="22"/>
          <w:lang w:val="en"/>
        </w:rPr>
        <w:t>Children</w:t>
      </w:r>
      <w:r w:rsidRPr="00F0782E">
        <w:rPr>
          <w:rStyle w:val="normaltextrun"/>
          <w:rFonts w:ascii="Roboto" w:hAnsi="Roboto" w:cs="Segoe UI"/>
          <w:color w:val="000000"/>
          <w:sz w:val="22"/>
          <w:szCs w:val="22"/>
          <w:lang w:val="en"/>
        </w:rPr>
        <w:t xml:space="preserve"> and</w:t>
      </w:r>
      <w:r w:rsidR="00F82921" w:rsidRPr="00F0782E">
        <w:rPr>
          <w:rStyle w:val="normaltextrun"/>
          <w:rFonts w:ascii="Roboto" w:hAnsi="Roboto" w:cs="Segoe UI"/>
          <w:color w:val="000000"/>
          <w:sz w:val="22"/>
          <w:szCs w:val="22"/>
          <w:lang w:val="en"/>
        </w:rPr>
        <w:t xml:space="preserve"> Youth Behavioral Health Initiative (CYBHI) is grounded in focusing on equity; centering efforts around children and youth voices, strengths, needs, priorities, and experiences; driving transformative systems change; and using ongoing learning as the basis for change and improvement in outcomes for children and youth.</w:t>
      </w:r>
      <w:r w:rsidR="00F82921" w:rsidRPr="00F0782E">
        <w:rPr>
          <w:rStyle w:val="eop"/>
          <w:rFonts w:ascii="Roboto" w:hAnsi="Roboto" w:cs="Segoe UI"/>
          <w:color w:val="000000"/>
          <w:sz w:val="22"/>
          <w:szCs w:val="22"/>
        </w:rPr>
        <w:t> </w:t>
      </w:r>
    </w:p>
    <w:p w14:paraId="11CFD400" w14:textId="77777777" w:rsidR="00F82921" w:rsidRPr="00F0782E" w:rsidRDefault="00F82921" w:rsidP="002860FC">
      <w:pPr>
        <w:pStyle w:val="paragraph"/>
        <w:spacing w:before="0" w:beforeAutospacing="0" w:after="0" w:afterAutospacing="0"/>
        <w:ind w:right="-30"/>
        <w:textAlignment w:val="baseline"/>
        <w:rPr>
          <w:rFonts w:ascii="Roboto" w:hAnsi="Roboto" w:cs="Segoe UI"/>
          <w:sz w:val="18"/>
          <w:szCs w:val="18"/>
        </w:rPr>
      </w:pPr>
    </w:p>
    <w:p w14:paraId="6D04CD34" w14:textId="77777777" w:rsidR="00F82921" w:rsidRPr="00F0782E" w:rsidRDefault="00F82921" w:rsidP="002860FC">
      <w:pPr>
        <w:pStyle w:val="paragraph"/>
        <w:spacing w:before="0" w:beforeAutospacing="0" w:after="0" w:afterAutospacing="0"/>
        <w:ind w:right="-30"/>
        <w:textAlignment w:val="baseline"/>
        <w:rPr>
          <w:rStyle w:val="eop"/>
          <w:rFonts w:ascii="Roboto" w:hAnsi="Roboto" w:cs="Segoe UI"/>
          <w:color w:val="000000"/>
          <w:sz w:val="22"/>
          <w:szCs w:val="22"/>
        </w:rPr>
      </w:pPr>
      <w:r w:rsidRPr="00F0782E">
        <w:rPr>
          <w:rStyle w:val="normaltextrun"/>
          <w:rFonts w:ascii="Roboto" w:hAnsi="Roboto" w:cs="Segoe UI"/>
          <w:sz w:val="22"/>
          <w:szCs w:val="22"/>
          <w:lang w:val="en"/>
        </w:rPr>
        <w:t>As a part of CYBHI efforts to r</w:t>
      </w:r>
      <w:r w:rsidRPr="00F0782E">
        <w:rPr>
          <w:rStyle w:val="normaltextrun"/>
          <w:rFonts w:ascii="Roboto" w:hAnsi="Roboto" w:cs="Segoe UI"/>
          <w:color w:val="000000"/>
          <w:sz w:val="22"/>
          <w:szCs w:val="22"/>
          <w:lang w:val="en"/>
        </w:rPr>
        <w:t xml:space="preserve">eimagine the systems, regardless of payer, that support behavioral health for all children, youth, and their families, the Department of Health Care Services (DHCS) is launching School-Linked Partnership and Capacity Grants to provide County Office of Educations (COE) and Local Education Agencies (LEA), with critical resources to promote adoption of the CYBHI statewide </w:t>
      </w:r>
      <w:proofErr w:type="gramStart"/>
      <w:r w:rsidRPr="00F0782E">
        <w:rPr>
          <w:rStyle w:val="normaltextrun"/>
          <w:rFonts w:ascii="Roboto" w:hAnsi="Roboto" w:cs="Segoe UI"/>
          <w:color w:val="000000"/>
          <w:sz w:val="22"/>
          <w:szCs w:val="22"/>
          <w:lang w:val="en"/>
        </w:rPr>
        <w:t>Multi-Payer Fee Schedule</w:t>
      </w:r>
      <w:proofErr w:type="gramEnd"/>
      <w:r w:rsidRPr="00F0782E">
        <w:rPr>
          <w:rStyle w:val="normaltextrun"/>
          <w:rFonts w:ascii="Roboto" w:hAnsi="Roboto" w:cs="Segoe UI"/>
          <w:color w:val="000000"/>
          <w:sz w:val="22"/>
          <w:szCs w:val="22"/>
          <w:lang w:val="en"/>
        </w:rPr>
        <w:t xml:space="preserve">. </w:t>
      </w:r>
      <w:r w:rsidRPr="00F0782E">
        <w:rPr>
          <w:rStyle w:val="eop"/>
          <w:rFonts w:ascii="Roboto" w:hAnsi="Roboto" w:cs="Segoe UI"/>
          <w:color w:val="000000"/>
          <w:sz w:val="22"/>
          <w:szCs w:val="22"/>
        </w:rPr>
        <w:t> </w:t>
      </w:r>
    </w:p>
    <w:p w14:paraId="6C412F7C" w14:textId="77777777" w:rsidR="00F82921" w:rsidRPr="00F0782E" w:rsidRDefault="00F82921" w:rsidP="002860FC">
      <w:pPr>
        <w:pStyle w:val="paragraph"/>
        <w:spacing w:before="0" w:beforeAutospacing="0" w:after="0" w:afterAutospacing="0"/>
        <w:ind w:right="-30"/>
        <w:textAlignment w:val="baseline"/>
        <w:rPr>
          <w:rFonts w:ascii="Roboto" w:hAnsi="Roboto" w:cs="Segoe UI"/>
          <w:sz w:val="18"/>
          <w:szCs w:val="18"/>
        </w:rPr>
      </w:pPr>
    </w:p>
    <w:p w14:paraId="1BC7A1F5" w14:textId="0202825F" w:rsidR="00F82921" w:rsidRPr="00F0782E" w:rsidRDefault="00F82921" w:rsidP="002860FC">
      <w:pPr>
        <w:pStyle w:val="paragraph"/>
        <w:spacing w:before="0" w:beforeAutospacing="0" w:after="0" w:afterAutospacing="0"/>
        <w:ind w:right="-30"/>
        <w:textAlignment w:val="baseline"/>
        <w:rPr>
          <w:rStyle w:val="eop"/>
          <w:rFonts w:ascii="Roboto" w:hAnsi="Roboto" w:cs="Segoe UI"/>
          <w:color w:val="000000"/>
          <w:sz w:val="22"/>
          <w:szCs w:val="22"/>
        </w:rPr>
      </w:pPr>
      <w:r w:rsidRPr="00F0782E">
        <w:rPr>
          <w:rStyle w:val="normaltextrun"/>
          <w:rFonts w:ascii="Roboto" w:hAnsi="Roboto" w:cs="Segoe UI"/>
          <w:color w:val="000000"/>
          <w:sz w:val="22"/>
          <w:szCs w:val="22"/>
          <w:lang w:val="en"/>
        </w:rPr>
        <w:t>Partnership and Capacity grants should originate from a children, youth, and families centered approach. As</w:t>
      </w:r>
      <w:r w:rsidR="00940539" w:rsidRPr="00F0782E">
        <w:rPr>
          <w:rStyle w:val="normaltextrun"/>
          <w:rFonts w:ascii="Roboto" w:hAnsi="Roboto" w:cs="Segoe UI"/>
          <w:color w:val="000000"/>
          <w:lang w:val="en"/>
        </w:rPr>
        <w:t xml:space="preserve"> </w:t>
      </w:r>
      <w:hyperlink r:id="rId8" w:history="1">
        <w:r w:rsidR="00940539" w:rsidRPr="00F0782E">
          <w:rPr>
            <w:rStyle w:val="Hyperlink"/>
            <w:rFonts w:ascii="Roboto" w:hAnsi="Roboto" w:cs="Segoe UI"/>
            <w:lang w:val="en"/>
          </w:rPr>
          <w:t>Breaking Barriers</w:t>
        </w:r>
      </w:hyperlink>
      <w:r w:rsidRPr="00F0782E">
        <w:rPr>
          <w:rStyle w:val="normaltextrun"/>
          <w:rFonts w:ascii="Roboto" w:hAnsi="Roboto" w:cs="Segoe UI"/>
          <w:color w:val="000000"/>
          <w:sz w:val="22"/>
          <w:szCs w:val="22"/>
          <w:lang w:val="en"/>
        </w:rPr>
        <w:t xml:space="preserve"> highlights, all should feel a sense of belonging and be served in the spirit of no wrong door as they access care, preventive services and supports. </w:t>
      </w:r>
      <w:r w:rsidRPr="00F0782E">
        <w:rPr>
          <w:rStyle w:val="eop"/>
          <w:rFonts w:ascii="Roboto" w:hAnsi="Roboto" w:cs="Segoe UI"/>
          <w:color w:val="000000"/>
          <w:sz w:val="22"/>
          <w:szCs w:val="22"/>
        </w:rPr>
        <w:t> </w:t>
      </w:r>
    </w:p>
    <w:p w14:paraId="2D3CADB9" w14:textId="77777777" w:rsidR="0067466C" w:rsidRPr="00F0782E" w:rsidRDefault="0067466C" w:rsidP="002860FC">
      <w:pPr>
        <w:pStyle w:val="paragraph"/>
        <w:spacing w:before="0" w:beforeAutospacing="0" w:after="0" w:afterAutospacing="0"/>
        <w:ind w:right="-30"/>
        <w:textAlignment w:val="baseline"/>
        <w:rPr>
          <w:rFonts w:ascii="Roboto" w:hAnsi="Roboto" w:cs="Segoe UI"/>
          <w:sz w:val="18"/>
          <w:szCs w:val="18"/>
        </w:rPr>
      </w:pPr>
    </w:p>
    <w:p w14:paraId="699BCC39" w14:textId="77777777" w:rsidR="004F2139" w:rsidRPr="00131266" w:rsidRDefault="004F2139" w:rsidP="002860FC">
      <w:pPr>
        <w:rPr>
          <w:rFonts w:ascii="Roboto" w:hAnsi="Roboto"/>
        </w:rPr>
      </w:pPr>
      <w:r w:rsidRPr="00131266">
        <w:rPr>
          <w:rStyle w:val="eop"/>
          <w:rFonts w:ascii="Roboto" w:eastAsia="Times New Roman" w:hAnsi="Roboto" w:cs="Segoe UI"/>
          <w:kern w:val="0"/>
          <w14:ligatures w14:val="none"/>
        </w:rPr>
        <w:t xml:space="preserve">Your responses will support capacity and partnership building in your county and inform future reporting. If you would like to pause the survey and resume at another time, you can do so at any time </w:t>
      </w:r>
      <w:r>
        <w:rPr>
          <w:rStyle w:val="eop"/>
          <w:rFonts w:ascii="Roboto" w:eastAsia="Times New Roman" w:hAnsi="Roboto" w:cs="Segoe UI"/>
          <w:kern w:val="0"/>
          <w14:ligatures w14:val="none"/>
        </w:rPr>
        <w:t xml:space="preserve">by resuming </w:t>
      </w:r>
      <w:r w:rsidRPr="00131266">
        <w:rPr>
          <w:rStyle w:val="eop"/>
          <w:rFonts w:ascii="Roboto" w:eastAsia="Times New Roman" w:hAnsi="Roboto" w:cs="Segoe UI"/>
          <w:kern w:val="0"/>
          <w14:ligatures w14:val="none"/>
        </w:rPr>
        <w:t xml:space="preserve">on the same browser </w:t>
      </w:r>
      <w:r>
        <w:rPr>
          <w:rStyle w:val="eop"/>
          <w:rFonts w:ascii="Roboto" w:eastAsia="Times New Roman" w:hAnsi="Roboto" w:cs="Segoe UI"/>
          <w:kern w:val="0"/>
          <w14:ligatures w14:val="none"/>
        </w:rPr>
        <w:t>(</w:t>
      </w:r>
      <w:r w:rsidRPr="00131266">
        <w:rPr>
          <w:rStyle w:val="eop"/>
          <w:rFonts w:ascii="Roboto" w:eastAsia="Times New Roman" w:hAnsi="Roboto" w:cs="Segoe UI"/>
          <w:kern w:val="0"/>
          <w14:ligatures w14:val="none"/>
        </w:rPr>
        <w:t>do not clear your browser cache</w:t>
      </w:r>
      <w:r>
        <w:rPr>
          <w:rStyle w:val="eop"/>
          <w:rFonts w:ascii="Roboto" w:eastAsia="Times New Roman" w:hAnsi="Roboto" w:cs="Segoe UI"/>
          <w:kern w:val="0"/>
          <w14:ligatures w14:val="none"/>
        </w:rPr>
        <w:t xml:space="preserve"> or </w:t>
      </w:r>
      <w:r w:rsidRPr="00131266">
        <w:rPr>
          <w:rStyle w:val="eop"/>
          <w:rFonts w:ascii="Roboto" w:eastAsia="Times New Roman" w:hAnsi="Roboto" w:cs="Segoe UI"/>
          <w:kern w:val="0"/>
          <w14:ligatures w14:val="none"/>
        </w:rPr>
        <w:t>cookies</w:t>
      </w:r>
      <w:r>
        <w:rPr>
          <w:rStyle w:val="eop"/>
          <w:rFonts w:ascii="Roboto" w:eastAsia="Times New Roman" w:hAnsi="Roboto" w:cs="Segoe UI"/>
          <w:kern w:val="0"/>
          <w14:ligatures w14:val="none"/>
        </w:rPr>
        <w:t>)</w:t>
      </w:r>
      <w:r w:rsidRPr="00131266">
        <w:rPr>
          <w:rStyle w:val="eop"/>
          <w:rFonts w:ascii="Roboto" w:eastAsia="Times New Roman" w:hAnsi="Roboto" w:cs="Segoe UI"/>
          <w:kern w:val="0"/>
          <w14:ligatures w14:val="none"/>
        </w:rPr>
        <w:t>. We recommend composing your answers beforehand and pasting them into the survey.</w:t>
      </w:r>
    </w:p>
    <w:p w14:paraId="186C30B6" w14:textId="025D5F74" w:rsidR="00937D8D" w:rsidRPr="00F0782E" w:rsidRDefault="00DB324C" w:rsidP="00937D8D">
      <w:pPr>
        <w:rPr>
          <w:rFonts w:ascii="Roboto" w:hAnsi="Roboto"/>
          <w:b/>
          <w:bCs/>
          <w:color w:val="323E4F" w:themeColor="text2" w:themeShade="BF"/>
          <w:sz w:val="24"/>
          <w:szCs w:val="24"/>
        </w:rPr>
      </w:pPr>
      <w:r>
        <w:rPr>
          <w:rFonts w:ascii="Roboto" w:hAnsi="Roboto"/>
          <w:b/>
          <w:bCs/>
          <w:color w:val="323E4F" w:themeColor="text2" w:themeShade="BF"/>
          <w:sz w:val="24"/>
          <w:szCs w:val="24"/>
        </w:rPr>
        <w:br/>
      </w:r>
      <w:r w:rsidR="00937D8D" w:rsidRPr="00F0782E">
        <w:rPr>
          <w:rFonts w:ascii="Roboto" w:hAnsi="Roboto"/>
          <w:b/>
          <w:bCs/>
          <w:color w:val="323E4F" w:themeColor="text2" w:themeShade="BF"/>
          <w:sz w:val="24"/>
          <w:szCs w:val="24"/>
        </w:rPr>
        <w:t>Contact Information:</w:t>
      </w:r>
    </w:p>
    <w:p w14:paraId="34816A9B" w14:textId="66CFBD49" w:rsidR="00EF78B7" w:rsidRPr="00F0782E" w:rsidRDefault="00E23FBC" w:rsidP="006970F7">
      <w:pPr>
        <w:pStyle w:val="ListParagraph"/>
        <w:numPr>
          <w:ilvl w:val="0"/>
          <w:numId w:val="1"/>
        </w:numPr>
        <w:rPr>
          <w:rFonts w:ascii="Roboto" w:hAnsi="Roboto" w:cs="Calibri"/>
          <w:color w:val="000000"/>
          <w:shd w:val="clear" w:color="auto" w:fill="FFFFFF"/>
        </w:rPr>
      </w:pPr>
      <w:r w:rsidRPr="00674004">
        <w:rPr>
          <w:rFonts w:ascii="Roboto" w:hAnsi="Roboto" w:cs="Calibri"/>
          <w:b/>
          <w:bCs/>
          <w:color w:val="000000"/>
          <w:shd w:val="clear" w:color="auto" w:fill="FFFFFF"/>
        </w:rPr>
        <w:t>County Office of Education</w:t>
      </w:r>
      <w:r w:rsidRPr="00F0782E">
        <w:rPr>
          <w:rFonts w:ascii="Roboto" w:hAnsi="Roboto" w:cs="Calibri"/>
          <w:color w:val="000000"/>
          <w:shd w:val="clear" w:color="auto" w:fill="FFFFFF"/>
        </w:rPr>
        <w:t xml:space="preserve"> (</w:t>
      </w:r>
      <w:r w:rsidR="00C33C81">
        <w:rPr>
          <w:rFonts w:ascii="Roboto" w:hAnsi="Roboto" w:cs="Calibri"/>
          <w:color w:val="000000"/>
          <w:shd w:val="clear" w:color="auto" w:fill="FFFFFF"/>
        </w:rPr>
        <w:t>Select from d</w:t>
      </w:r>
      <w:r w:rsidRPr="00F0782E">
        <w:rPr>
          <w:rFonts w:ascii="Roboto" w:hAnsi="Roboto" w:cs="Calibri"/>
          <w:color w:val="000000"/>
          <w:shd w:val="clear" w:color="auto" w:fill="FFFFFF"/>
        </w:rPr>
        <w:t>rop-</w:t>
      </w:r>
      <w:r w:rsidR="005D171D">
        <w:rPr>
          <w:rFonts w:ascii="Roboto" w:hAnsi="Roboto" w:cs="Calibri"/>
          <w:color w:val="000000"/>
          <w:shd w:val="clear" w:color="auto" w:fill="FFFFFF"/>
        </w:rPr>
        <w:t>d</w:t>
      </w:r>
      <w:r w:rsidRPr="00F0782E">
        <w:rPr>
          <w:rFonts w:ascii="Roboto" w:hAnsi="Roboto" w:cs="Calibri"/>
          <w:color w:val="000000"/>
          <w:shd w:val="clear" w:color="auto" w:fill="FFFFFF"/>
        </w:rPr>
        <w:t>own)</w:t>
      </w:r>
      <w:r w:rsidR="00EF78B7" w:rsidRPr="00F0782E">
        <w:rPr>
          <w:rFonts w:ascii="Roboto" w:hAnsi="Roboto" w:cs="Calibri"/>
          <w:color w:val="000000"/>
          <w:shd w:val="clear" w:color="auto" w:fill="FFFFFF"/>
        </w:rPr>
        <w:br/>
      </w:r>
    </w:p>
    <w:p w14:paraId="51E1B125" w14:textId="74374624" w:rsidR="00FF38A3" w:rsidRPr="00F0782E" w:rsidRDefault="00EF78B7" w:rsidP="006970F7">
      <w:pPr>
        <w:pStyle w:val="ListParagraph"/>
        <w:numPr>
          <w:ilvl w:val="0"/>
          <w:numId w:val="1"/>
        </w:numPr>
        <w:rPr>
          <w:rFonts w:ascii="Roboto" w:hAnsi="Roboto" w:cs="Calibri"/>
          <w:color w:val="000000"/>
          <w:shd w:val="clear" w:color="auto" w:fill="FFFFFF"/>
        </w:rPr>
      </w:pPr>
      <w:r w:rsidRPr="00674004">
        <w:rPr>
          <w:rFonts w:ascii="Roboto" w:hAnsi="Roboto" w:cs="Calibri"/>
          <w:b/>
          <w:bCs/>
          <w:color w:val="000000"/>
          <w:shd w:val="clear" w:color="auto" w:fill="FFFFFF"/>
        </w:rPr>
        <w:t>L</w:t>
      </w:r>
      <w:r w:rsidR="005D171D" w:rsidRPr="00674004">
        <w:rPr>
          <w:rFonts w:ascii="Roboto" w:hAnsi="Roboto" w:cs="Calibri"/>
          <w:b/>
          <w:bCs/>
          <w:color w:val="000000"/>
          <w:shd w:val="clear" w:color="auto" w:fill="FFFFFF"/>
        </w:rPr>
        <w:t>ocal Education Agency</w:t>
      </w:r>
      <w:r w:rsidRPr="00F0782E">
        <w:rPr>
          <w:rFonts w:ascii="Roboto" w:hAnsi="Roboto" w:cs="Calibri"/>
          <w:color w:val="000000"/>
          <w:shd w:val="clear" w:color="auto" w:fill="FFFFFF"/>
        </w:rPr>
        <w:t xml:space="preserve"> (</w:t>
      </w:r>
      <w:r w:rsidR="00C33C81">
        <w:rPr>
          <w:rFonts w:ascii="Roboto" w:hAnsi="Roboto" w:cs="Calibri"/>
          <w:color w:val="000000"/>
          <w:shd w:val="clear" w:color="auto" w:fill="FFFFFF"/>
        </w:rPr>
        <w:t>Select from d</w:t>
      </w:r>
      <w:r w:rsidR="005D171D" w:rsidRPr="00F0782E">
        <w:rPr>
          <w:rFonts w:ascii="Roboto" w:hAnsi="Roboto" w:cs="Calibri"/>
          <w:color w:val="000000"/>
          <w:shd w:val="clear" w:color="auto" w:fill="FFFFFF"/>
        </w:rPr>
        <w:t>rop-</w:t>
      </w:r>
      <w:r w:rsidR="005D171D">
        <w:rPr>
          <w:rFonts w:ascii="Roboto" w:hAnsi="Roboto" w:cs="Calibri"/>
          <w:color w:val="000000"/>
          <w:shd w:val="clear" w:color="auto" w:fill="FFFFFF"/>
        </w:rPr>
        <w:t>d</w:t>
      </w:r>
      <w:r w:rsidR="005D171D" w:rsidRPr="00F0782E">
        <w:rPr>
          <w:rFonts w:ascii="Roboto" w:hAnsi="Roboto" w:cs="Calibri"/>
          <w:color w:val="000000"/>
          <w:shd w:val="clear" w:color="auto" w:fill="FFFFFF"/>
        </w:rPr>
        <w:t>own</w:t>
      </w:r>
      <w:r w:rsidR="005D171D">
        <w:rPr>
          <w:rFonts w:ascii="Roboto" w:hAnsi="Roboto" w:cs="Calibri"/>
          <w:color w:val="000000"/>
          <w:shd w:val="clear" w:color="auto" w:fill="FFFFFF"/>
        </w:rPr>
        <w:t xml:space="preserve"> upon selecting COE</w:t>
      </w:r>
      <w:r w:rsidRPr="00F0782E">
        <w:rPr>
          <w:rFonts w:ascii="Roboto" w:hAnsi="Roboto" w:cs="Calibri"/>
          <w:color w:val="000000"/>
          <w:shd w:val="clear" w:color="auto" w:fill="FFFFFF"/>
        </w:rPr>
        <w:t>)</w:t>
      </w:r>
      <w:r w:rsidR="00FF38A3" w:rsidRPr="00F0782E">
        <w:rPr>
          <w:rFonts w:ascii="Roboto" w:eastAsia="Times New Roman" w:hAnsi="Roboto" w:cs="Calibri"/>
          <w:color w:val="000000"/>
          <w:kern w:val="0"/>
          <w14:ligatures w14:val="none"/>
        </w:rPr>
        <w:br/>
      </w:r>
    </w:p>
    <w:p w14:paraId="755BDF9A" w14:textId="41918AA0" w:rsidR="00D92B03" w:rsidRPr="00F0782E" w:rsidRDefault="00D92B03" w:rsidP="00D92B03">
      <w:pPr>
        <w:pStyle w:val="ListParagraph"/>
        <w:numPr>
          <w:ilvl w:val="0"/>
          <w:numId w:val="1"/>
        </w:numPr>
        <w:shd w:val="clear" w:color="auto" w:fill="FFFFFF"/>
        <w:rPr>
          <w:rFonts w:ascii="Roboto" w:eastAsia="Times New Roman" w:hAnsi="Roboto" w:cs="Calibri"/>
          <w:color w:val="000000"/>
          <w:kern w:val="0"/>
          <w14:ligatures w14:val="none"/>
        </w:rPr>
      </w:pPr>
      <w:r w:rsidRPr="008E140B">
        <w:rPr>
          <w:rFonts w:ascii="Roboto" w:hAnsi="Roboto" w:cs="Calibri"/>
          <w:b/>
          <w:bCs/>
          <w:color w:val="000000"/>
          <w:shd w:val="clear" w:color="auto" w:fill="FFFFFF"/>
        </w:rPr>
        <w:t>LEA Primary Point of Contact:</w:t>
      </w:r>
      <w:r w:rsidRPr="00F0782E">
        <w:rPr>
          <w:rFonts w:ascii="Roboto" w:hAnsi="Roboto" w:cs="Calibri"/>
          <w:color w:val="000000"/>
          <w:shd w:val="clear" w:color="auto" w:fill="FFFFFF"/>
        </w:rPr>
        <w:t xml:space="preserve"> This should be the person who will act as the lead for your </w:t>
      </w:r>
      <w:r w:rsidR="004E270A" w:rsidRPr="00F0782E">
        <w:rPr>
          <w:rFonts w:ascii="Roboto" w:hAnsi="Roboto" w:cs="Calibri"/>
          <w:color w:val="000000"/>
          <w:shd w:val="clear" w:color="auto" w:fill="FFFFFF"/>
        </w:rPr>
        <w:t>LEA</w:t>
      </w:r>
      <w:r w:rsidRPr="00F0782E">
        <w:rPr>
          <w:rFonts w:ascii="Roboto" w:hAnsi="Roboto" w:cs="Calibri"/>
          <w:color w:val="000000"/>
          <w:shd w:val="clear" w:color="auto" w:fill="FFFFFF"/>
        </w:rPr>
        <w:t xml:space="preserve"> for the School-Linked Partnerships and Capacity Grant Program. </w:t>
      </w:r>
      <w:r w:rsidR="00CF5F60" w:rsidRPr="00F0782E">
        <w:rPr>
          <w:rFonts w:ascii="Roboto" w:hAnsi="Roboto" w:cs="Calibri"/>
          <w:color w:val="000000"/>
          <w:shd w:val="clear" w:color="auto" w:fill="FFFFFF"/>
        </w:rPr>
        <w:br/>
      </w:r>
      <w:r w:rsidRPr="00F0782E">
        <w:rPr>
          <w:rFonts w:ascii="Roboto" w:hAnsi="Roboto" w:cs="Calibri"/>
          <w:color w:val="000000"/>
          <w:shd w:val="clear" w:color="auto" w:fill="FFFFFF"/>
        </w:rPr>
        <w:br/>
      </w:r>
      <w:r w:rsidR="0010390C">
        <w:rPr>
          <w:rFonts w:ascii="Roboto" w:eastAsia="Times New Roman" w:hAnsi="Roboto" w:cs="Calibri"/>
          <w:color w:val="000000"/>
          <w:kern w:val="0"/>
          <w14:ligatures w14:val="none"/>
        </w:rPr>
        <w:t xml:space="preserve">Primary Contact </w:t>
      </w:r>
      <w:r w:rsidRPr="00F0782E">
        <w:rPr>
          <w:rFonts w:ascii="Roboto" w:eastAsia="Times New Roman" w:hAnsi="Roboto" w:cs="Calibri"/>
          <w:color w:val="000000"/>
          <w:kern w:val="0"/>
          <w14:ligatures w14:val="none"/>
        </w:rPr>
        <w:t>Name (First, Last)</w:t>
      </w:r>
      <w:r w:rsidR="00070A53">
        <w:rPr>
          <w:rFonts w:ascii="Roboto" w:eastAsia="Times New Roman" w:hAnsi="Roboto" w:cs="Calibri"/>
          <w:color w:val="000000"/>
          <w:kern w:val="0"/>
          <w14:ligatures w14:val="none"/>
        </w:rPr>
        <w:t>:</w:t>
      </w:r>
    </w:p>
    <w:p w14:paraId="609DFFEB" w14:textId="6339C726" w:rsidR="00D92B03" w:rsidRPr="00F0782E" w:rsidRDefault="0010390C" w:rsidP="00D92B03">
      <w:pPr>
        <w:pStyle w:val="ListParagraph"/>
        <w:shd w:val="clear" w:color="auto" w:fill="FFFFFF"/>
        <w:rPr>
          <w:rFonts w:ascii="Roboto" w:eastAsia="Times New Roman" w:hAnsi="Roboto" w:cs="Calibri"/>
          <w:color w:val="000000"/>
          <w:kern w:val="0"/>
          <w14:ligatures w14:val="none"/>
        </w:rPr>
      </w:pPr>
      <w:r>
        <w:rPr>
          <w:rFonts w:ascii="Roboto" w:eastAsia="Times New Roman" w:hAnsi="Roboto" w:cs="Calibri"/>
          <w:color w:val="000000"/>
          <w:kern w:val="0"/>
          <w14:ligatures w14:val="none"/>
        </w:rPr>
        <w:t xml:space="preserve">Primary Contact </w:t>
      </w:r>
      <w:r w:rsidR="00D92B03" w:rsidRPr="00F0782E">
        <w:rPr>
          <w:rFonts w:ascii="Roboto" w:eastAsia="Times New Roman" w:hAnsi="Roboto" w:cs="Calibri"/>
          <w:color w:val="000000"/>
          <w:kern w:val="0"/>
          <w14:ligatures w14:val="none"/>
        </w:rPr>
        <w:t>Position/Title</w:t>
      </w:r>
      <w:r w:rsidR="00AF7BCE">
        <w:rPr>
          <w:rFonts w:ascii="Roboto" w:eastAsia="Times New Roman" w:hAnsi="Roboto" w:cs="Calibri"/>
          <w:color w:val="000000"/>
          <w:kern w:val="0"/>
          <w14:ligatures w14:val="none"/>
        </w:rPr>
        <w:t>:</w:t>
      </w:r>
    </w:p>
    <w:p w14:paraId="286FC6A5" w14:textId="74ED82BF" w:rsidR="00D92B03" w:rsidRPr="00F0782E" w:rsidRDefault="0010390C" w:rsidP="00D92B03">
      <w:pPr>
        <w:pStyle w:val="ListParagraph"/>
        <w:shd w:val="clear" w:color="auto" w:fill="FFFFFF"/>
        <w:rPr>
          <w:rFonts w:ascii="Roboto" w:eastAsia="Times New Roman" w:hAnsi="Roboto" w:cs="Calibri"/>
          <w:color w:val="000000"/>
          <w:kern w:val="0"/>
          <w14:ligatures w14:val="none"/>
        </w:rPr>
      </w:pPr>
      <w:r>
        <w:rPr>
          <w:rFonts w:ascii="Roboto" w:eastAsia="Times New Roman" w:hAnsi="Roboto" w:cs="Calibri"/>
          <w:color w:val="000000"/>
          <w:kern w:val="0"/>
          <w14:ligatures w14:val="none"/>
        </w:rPr>
        <w:t xml:space="preserve">Primary Contact </w:t>
      </w:r>
      <w:r w:rsidR="00D92B03" w:rsidRPr="00F0782E">
        <w:rPr>
          <w:rFonts w:ascii="Roboto" w:eastAsia="Times New Roman" w:hAnsi="Roboto" w:cs="Calibri"/>
          <w:color w:val="000000"/>
          <w:kern w:val="0"/>
          <w14:ligatures w14:val="none"/>
        </w:rPr>
        <w:t>Email:</w:t>
      </w:r>
    </w:p>
    <w:p w14:paraId="63246D79" w14:textId="428C26F7" w:rsidR="00D92B03" w:rsidRPr="00F0782E" w:rsidRDefault="0010390C" w:rsidP="00D92B03">
      <w:pPr>
        <w:pStyle w:val="ListParagraph"/>
        <w:shd w:val="clear" w:color="auto" w:fill="FFFFFF"/>
        <w:rPr>
          <w:rFonts w:ascii="Roboto" w:eastAsia="Times New Roman" w:hAnsi="Roboto" w:cs="Calibri"/>
          <w:color w:val="000000"/>
          <w:kern w:val="0"/>
          <w14:ligatures w14:val="none"/>
        </w:rPr>
      </w:pPr>
      <w:r>
        <w:rPr>
          <w:rFonts w:ascii="Roboto" w:eastAsia="Times New Roman" w:hAnsi="Roboto" w:cs="Calibri"/>
          <w:color w:val="000000"/>
          <w:kern w:val="0"/>
          <w14:ligatures w14:val="none"/>
        </w:rPr>
        <w:t xml:space="preserve">Primary Contact </w:t>
      </w:r>
      <w:r w:rsidR="00D92B03" w:rsidRPr="00F0782E">
        <w:rPr>
          <w:rFonts w:ascii="Roboto" w:eastAsia="Times New Roman" w:hAnsi="Roboto" w:cs="Calibri"/>
          <w:color w:val="000000"/>
          <w:kern w:val="0"/>
          <w14:ligatures w14:val="none"/>
        </w:rPr>
        <w:t>Phone:</w:t>
      </w:r>
      <w:r w:rsidR="00ED08F7" w:rsidRPr="00F0782E">
        <w:rPr>
          <w:rFonts w:ascii="Roboto" w:eastAsia="Times New Roman" w:hAnsi="Roboto" w:cs="Calibri"/>
          <w:color w:val="000000"/>
          <w:kern w:val="0"/>
          <w14:ligatures w14:val="none"/>
        </w:rPr>
        <w:br/>
      </w:r>
    </w:p>
    <w:p w14:paraId="504D0449" w14:textId="01FD0026" w:rsidR="00222D4F" w:rsidRPr="00F0782E" w:rsidRDefault="00222D4F" w:rsidP="00222D4F">
      <w:pPr>
        <w:pStyle w:val="ListParagraph"/>
        <w:numPr>
          <w:ilvl w:val="0"/>
          <w:numId w:val="1"/>
        </w:numPr>
        <w:shd w:val="clear" w:color="auto" w:fill="FFFFFF"/>
        <w:rPr>
          <w:rFonts w:ascii="Roboto" w:hAnsi="Roboto" w:cs="Calibri"/>
          <w:color w:val="000000"/>
          <w:shd w:val="clear" w:color="auto" w:fill="FFFFFF"/>
        </w:rPr>
      </w:pPr>
      <w:r w:rsidRPr="008E140B">
        <w:rPr>
          <w:rFonts w:ascii="Roboto" w:hAnsi="Roboto" w:cs="Calibri"/>
          <w:b/>
          <w:bCs/>
          <w:color w:val="000000"/>
          <w:shd w:val="clear" w:color="auto" w:fill="FFFFFF"/>
        </w:rPr>
        <w:t>LEA Secondary Point of Contact:</w:t>
      </w:r>
      <w:r w:rsidRPr="00F0782E">
        <w:rPr>
          <w:rFonts w:ascii="Roboto" w:hAnsi="Roboto" w:cs="Calibri"/>
          <w:color w:val="000000"/>
          <w:shd w:val="clear" w:color="auto" w:fill="FFFFFF"/>
        </w:rPr>
        <w:t xml:space="preserve"> This should be a partner to the primary point of contact throughout this Grant Program. </w:t>
      </w:r>
    </w:p>
    <w:p w14:paraId="35AA3A3D" w14:textId="66486634" w:rsidR="00222D4F" w:rsidRPr="00F0782E" w:rsidRDefault="00222D4F" w:rsidP="00222D4F">
      <w:pPr>
        <w:pStyle w:val="ListParagraph"/>
        <w:shd w:val="clear" w:color="auto" w:fill="FFFFFF"/>
        <w:rPr>
          <w:rFonts w:ascii="Roboto" w:eastAsia="Times New Roman" w:hAnsi="Roboto" w:cs="Calibri"/>
          <w:color w:val="000000"/>
          <w:kern w:val="0"/>
          <w14:ligatures w14:val="none"/>
        </w:rPr>
      </w:pPr>
      <w:r w:rsidRPr="00F0782E">
        <w:rPr>
          <w:rFonts w:ascii="Roboto" w:eastAsia="Times New Roman" w:hAnsi="Roboto" w:cs="Calibri"/>
          <w:color w:val="000000"/>
          <w:kern w:val="0"/>
          <w14:ligatures w14:val="none"/>
        </w:rPr>
        <w:br/>
      </w:r>
      <w:r w:rsidR="0010390C">
        <w:rPr>
          <w:rFonts w:ascii="Roboto" w:eastAsia="Times New Roman" w:hAnsi="Roboto" w:cs="Calibri"/>
          <w:color w:val="000000"/>
          <w:kern w:val="0"/>
          <w14:ligatures w14:val="none"/>
        </w:rPr>
        <w:t xml:space="preserve">Secondary Contact </w:t>
      </w:r>
      <w:r w:rsidRPr="00F0782E">
        <w:rPr>
          <w:rFonts w:ascii="Roboto" w:eastAsia="Times New Roman" w:hAnsi="Roboto" w:cs="Calibri"/>
          <w:color w:val="000000"/>
          <w:kern w:val="0"/>
          <w14:ligatures w14:val="none"/>
        </w:rPr>
        <w:t>Name (First, Last)</w:t>
      </w:r>
      <w:r w:rsidR="00AF7BCE">
        <w:rPr>
          <w:rFonts w:ascii="Roboto" w:eastAsia="Times New Roman" w:hAnsi="Roboto" w:cs="Calibri"/>
          <w:color w:val="000000"/>
          <w:kern w:val="0"/>
          <w14:ligatures w14:val="none"/>
        </w:rPr>
        <w:t>:</w:t>
      </w:r>
    </w:p>
    <w:p w14:paraId="5E890835" w14:textId="0285D49A" w:rsidR="00222D4F" w:rsidRPr="00F0782E" w:rsidRDefault="0010390C" w:rsidP="00222D4F">
      <w:pPr>
        <w:pStyle w:val="ListParagraph"/>
        <w:shd w:val="clear" w:color="auto" w:fill="FFFFFF"/>
        <w:rPr>
          <w:rFonts w:ascii="Roboto" w:eastAsia="Times New Roman" w:hAnsi="Roboto" w:cs="Calibri"/>
          <w:color w:val="000000"/>
          <w:kern w:val="0"/>
          <w14:ligatures w14:val="none"/>
        </w:rPr>
      </w:pPr>
      <w:r>
        <w:rPr>
          <w:rFonts w:ascii="Roboto" w:eastAsia="Times New Roman" w:hAnsi="Roboto" w:cs="Calibri"/>
          <w:color w:val="000000"/>
          <w:kern w:val="0"/>
          <w14:ligatures w14:val="none"/>
        </w:rPr>
        <w:t xml:space="preserve">Secondary Contact </w:t>
      </w:r>
      <w:r w:rsidR="00222D4F" w:rsidRPr="00F0782E">
        <w:rPr>
          <w:rFonts w:ascii="Roboto" w:eastAsia="Times New Roman" w:hAnsi="Roboto" w:cs="Calibri"/>
          <w:color w:val="000000"/>
          <w:kern w:val="0"/>
          <w14:ligatures w14:val="none"/>
        </w:rPr>
        <w:t>Position/Title</w:t>
      </w:r>
      <w:r w:rsidR="00AF7BCE">
        <w:rPr>
          <w:rFonts w:ascii="Roboto" w:eastAsia="Times New Roman" w:hAnsi="Roboto" w:cs="Calibri"/>
          <w:color w:val="000000"/>
          <w:kern w:val="0"/>
          <w14:ligatures w14:val="none"/>
        </w:rPr>
        <w:t>:</w:t>
      </w:r>
    </w:p>
    <w:p w14:paraId="4A0CAF1F" w14:textId="297B166D" w:rsidR="00222D4F" w:rsidRPr="00F0782E" w:rsidRDefault="0010390C" w:rsidP="00222D4F">
      <w:pPr>
        <w:pStyle w:val="ListParagraph"/>
        <w:shd w:val="clear" w:color="auto" w:fill="FFFFFF"/>
        <w:rPr>
          <w:rFonts w:ascii="Roboto" w:eastAsia="Times New Roman" w:hAnsi="Roboto" w:cs="Calibri"/>
          <w:color w:val="000000"/>
          <w:kern w:val="0"/>
          <w14:ligatures w14:val="none"/>
        </w:rPr>
      </w:pPr>
      <w:r>
        <w:rPr>
          <w:rFonts w:ascii="Roboto" w:eastAsia="Times New Roman" w:hAnsi="Roboto" w:cs="Calibri"/>
          <w:color w:val="000000"/>
          <w:kern w:val="0"/>
          <w14:ligatures w14:val="none"/>
        </w:rPr>
        <w:t xml:space="preserve">Secondary Contact </w:t>
      </w:r>
      <w:r w:rsidR="00222D4F" w:rsidRPr="00F0782E">
        <w:rPr>
          <w:rFonts w:ascii="Roboto" w:eastAsia="Times New Roman" w:hAnsi="Roboto" w:cs="Calibri"/>
          <w:color w:val="000000"/>
          <w:kern w:val="0"/>
          <w14:ligatures w14:val="none"/>
        </w:rPr>
        <w:t>Email:</w:t>
      </w:r>
    </w:p>
    <w:p w14:paraId="63A7183E" w14:textId="12EFBD2F" w:rsidR="00222D4F" w:rsidRPr="00F0782E" w:rsidRDefault="0010390C" w:rsidP="00222D4F">
      <w:pPr>
        <w:pStyle w:val="ListParagraph"/>
        <w:shd w:val="clear" w:color="auto" w:fill="FFFFFF"/>
        <w:rPr>
          <w:rFonts w:ascii="Roboto" w:eastAsia="Times New Roman" w:hAnsi="Roboto" w:cs="Calibri"/>
          <w:color w:val="000000"/>
          <w:kern w:val="0"/>
          <w14:ligatures w14:val="none"/>
        </w:rPr>
      </w:pPr>
      <w:r>
        <w:rPr>
          <w:rFonts w:ascii="Roboto" w:eastAsia="Times New Roman" w:hAnsi="Roboto" w:cs="Calibri"/>
          <w:color w:val="000000"/>
          <w:kern w:val="0"/>
          <w14:ligatures w14:val="none"/>
        </w:rPr>
        <w:t xml:space="preserve">Secondary Contact </w:t>
      </w:r>
      <w:r w:rsidR="00222D4F" w:rsidRPr="00F0782E">
        <w:rPr>
          <w:rFonts w:ascii="Roboto" w:eastAsia="Times New Roman" w:hAnsi="Roboto" w:cs="Calibri"/>
          <w:color w:val="000000"/>
          <w:kern w:val="0"/>
          <w14:ligatures w14:val="none"/>
        </w:rPr>
        <w:t>Phone:</w:t>
      </w:r>
    </w:p>
    <w:p w14:paraId="63D1BFF3" w14:textId="77777777" w:rsidR="00B269B0" w:rsidRDefault="00B269B0" w:rsidP="00B269B0">
      <w:pPr>
        <w:rPr>
          <w:rFonts w:ascii="Roboto" w:hAnsi="Roboto" w:cs="Calibri"/>
          <w:color w:val="000000"/>
          <w:shd w:val="clear" w:color="auto" w:fill="FFFFFF"/>
        </w:rPr>
      </w:pPr>
    </w:p>
    <w:p w14:paraId="6793685D" w14:textId="77777777" w:rsidR="00B269B0" w:rsidRPr="00F0782E" w:rsidRDefault="00B269B0" w:rsidP="00B269B0">
      <w:pPr>
        <w:rPr>
          <w:rFonts w:ascii="Roboto" w:hAnsi="Roboto" w:cs="Calibri"/>
          <w:color w:val="000000"/>
          <w:shd w:val="clear" w:color="auto" w:fill="FFFFFF"/>
        </w:rPr>
      </w:pPr>
    </w:p>
    <w:tbl>
      <w:tblPr>
        <w:tblStyle w:val="TableGrid"/>
        <w:tblW w:w="0" w:type="auto"/>
        <w:tblLook w:val="04A0" w:firstRow="1" w:lastRow="0" w:firstColumn="1" w:lastColumn="0" w:noHBand="0" w:noVBand="1"/>
      </w:tblPr>
      <w:tblGrid>
        <w:gridCol w:w="9350"/>
      </w:tblGrid>
      <w:tr w:rsidR="00B269B0" w:rsidRPr="00F0782E" w14:paraId="3917CCA7" w14:textId="77777777" w:rsidTr="00E15BB4">
        <w:tc>
          <w:tcPr>
            <w:tcW w:w="9350" w:type="dxa"/>
          </w:tcPr>
          <w:p w14:paraId="00BDC0F9" w14:textId="77777777" w:rsidR="00B269B0" w:rsidRPr="00F0782E" w:rsidRDefault="00B269B0" w:rsidP="00E15BB4">
            <w:pPr>
              <w:rPr>
                <w:rFonts w:ascii="Roboto" w:hAnsi="Roboto" w:cs="Calibri"/>
                <w:color w:val="000000"/>
                <w:shd w:val="clear" w:color="auto" w:fill="FFFFFF"/>
              </w:rPr>
            </w:pPr>
            <w:r w:rsidRPr="00F0782E">
              <w:rPr>
                <w:rFonts w:ascii="Roboto" w:hAnsi="Roboto" w:cs="Calibri"/>
                <w:color w:val="000000"/>
                <w:shd w:val="clear" w:color="auto" w:fill="FFFFFF"/>
              </w:rPr>
              <w:lastRenderedPageBreak/>
              <w:t>Respondents may find the following resources useful:</w:t>
            </w:r>
          </w:p>
          <w:p w14:paraId="0AA0AEF5" w14:textId="77777777" w:rsidR="00B269B0" w:rsidRPr="00F0782E" w:rsidRDefault="00B269B0" w:rsidP="00E15BB4">
            <w:pPr>
              <w:rPr>
                <w:rFonts w:ascii="Roboto" w:hAnsi="Roboto" w:cs="Calibri"/>
                <w:color w:val="000000"/>
                <w:shd w:val="clear" w:color="auto" w:fill="FFFFFF"/>
              </w:rPr>
            </w:pPr>
          </w:p>
          <w:p w14:paraId="51649DB5" w14:textId="77777777" w:rsidR="00B269B0" w:rsidRPr="00F0782E" w:rsidRDefault="006E318D" w:rsidP="00E15BB4">
            <w:pPr>
              <w:rPr>
                <w:rFonts w:ascii="Roboto" w:hAnsi="Roboto" w:cs="Calibri"/>
                <w:color w:val="000000"/>
                <w:shd w:val="clear" w:color="auto" w:fill="FFFFFF"/>
              </w:rPr>
            </w:pPr>
            <w:hyperlink r:id="rId9" w:history="1">
              <w:r w:rsidR="00B269B0" w:rsidRPr="00F0782E">
                <w:rPr>
                  <w:rStyle w:val="Hyperlink"/>
                  <w:rFonts w:ascii="Roboto" w:hAnsi="Roboto" w:cs="Calibri"/>
                  <w:shd w:val="clear" w:color="auto" w:fill="FFFFFF"/>
                </w:rPr>
                <w:t>CYBHI School-Linked Partnerships &amp; Capacity Grants Webpage</w:t>
              </w:r>
            </w:hyperlink>
          </w:p>
          <w:p w14:paraId="1C0310A5" w14:textId="77777777" w:rsidR="00B269B0" w:rsidRPr="00F0782E" w:rsidRDefault="00B269B0" w:rsidP="00E15BB4">
            <w:pPr>
              <w:rPr>
                <w:rFonts w:ascii="Roboto" w:hAnsi="Roboto" w:cs="Calibri"/>
                <w:b/>
                <w:bCs/>
                <w:color w:val="000000"/>
                <w:sz w:val="24"/>
                <w:szCs w:val="24"/>
                <w:shd w:val="clear" w:color="auto" w:fill="FFFFFF"/>
              </w:rPr>
            </w:pPr>
          </w:p>
          <w:p w14:paraId="3CA24AAE" w14:textId="77777777" w:rsidR="00B269B0" w:rsidRPr="00F0782E" w:rsidRDefault="00B269B0" w:rsidP="00E15BB4">
            <w:pPr>
              <w:rPr>
                <w:rFonts w:ascii="Roboto" w:hAnsi="Roboto" w:cs="Calibri"/>
                <w:color w:val="000000"/>
                <w:shd w:val="clear" w:color="auto" w:fill="FFFFFF"/>
              </w:rPr>
            </w:pPr>
            <w:r w:rsidRPr="00F0782E">
              <w:rPr>
                <w:rFonts w:ascii="Roboto" w:hAnsi="Roboto" w:cs="Calibri"/>
                <w:b/>
                <w:bCs/>
                <w:color w:val="000000"/>
                <w:sz w:val="24"/>
                <w:szCs w:val="24"/>
                <w:shd w:val="clear" w:color="auto" w:fill="FFFFFF"/>
              </w:rPr>
              <w:t>For questions or support with completing this survey please email: capacitygrants@sccoe.org</w:t>
            </w:r>
            <w:r w:rsidRPr="00F0782E">
              <w:rPr>
                <w:rFonts w:ascii="Roboto" w:hAnsi="Roboto" w:cs="Calibri"/>
                <w:color w:val="000000"/>
                <w:shd w:val="clear" w:color="auto" w:fill="FFFFFF"/>
              </w:rPr>
              <w:t xml:space="preserve"> </w:t>
            </w:r>
          </w:p>
        </w:tc>
      </w:tr>
    </w:tbl>
    <w:p w14:paraId="3AC3402D" w14:textId="39D25CE1" w:rsidR="00222D4F" w:rsidRPr="00B269B0" w:rsidRDefault="00222D4F" w:rsidP="00B269B0">
      <w:pPr>
        <w:shd w:val="clear" w:color="auto" w:fill="FFFFFF"/>
        <w:rPr>
          <w:rFonts w:ascii="Roboto" w:eastAsia="Times New Roman" w:hAnsi="Roboto" w:cs="Calibri"/>
          <w:color w:val="000000"/>
          <w:kern w:val="0"/>
          <w14:ligatures w14:val="none"/>
        </w:rPr>
      </w:pPr>
    </w:p>
    <w:p w14:paraId="22578D53" w14:textId="77777777" w:rsidR="004B29B4" w:rsidRPr="00F0782E" w:rsidRDefault="004B29B4" w:rsidP="004B29B4">
      <w:pPr>
        <w:rPr>
          <w:rFonts w:ascii="Roboto" w:hAnsi="Roboto"/>
          <w:b/>
          <w:bCs/>
          <w:color w:val="323E4F" w:themeColor="text2" w:themeShade="BF"/>
          <w:sz w:val="24"/>
          <w:szCs w:val="24"/>
        </w:rPr>
      </w:pPr>
      <w:r w:rsidRPr="00F0782E">
        <w:rPr>
          <w:rFonts w:ascii="Roboto" w:hAnsi="Roboto"/>
          <w:b/>
          <w:bCs/>
          <w:color w:val="323E4F" w:themeColor="text2" w:themeShade="BF"/>
          <w:sz w:val="24"/>
          <w:szCs w:val="24"/>
        </w:rPr>
        <w:t>Readiness:</w:t>
      </w:r>
    </w:p>
    <w:p w14:paraId="0148DB66" w14:textId="00825BCC" w:rsidR="0042414D" w:rsidRPr="00F0782E" w:rsidRDefault="004D15D3" w:rsidP="00CF5F60">
      <w:pPr>
        <w:rPr>
          <w:rStyle w:val="normaltextrun"/>
          <w:rFonts w:ascii="Roboto" w:hAnsi="Roboto" w:cs="Segoe UI"/>
          <w:color w:val="000000"/>
          <w:lang w:val="en"/>
        </w:rPr>
      </w:pPr>
      <w:r w:rsidRPr="00F0782E">
        <w:rPr>
          <w:rStyle w:val="normaltextrun"/>
          <w:rFonts w:ascii="Roboto" w:hAnsi="Roboto" w:cs="Segoe UI"/>
          <w:color w:val="000000"/>
          <w:lang w:val="en"/>
        </w:rPr>
        <w:t>California’s Children &amp; Youth Behavioral Health Ecosystem indicat</w:t>
      </w:r>
      <w:r w:rsidRPr="00F0782E">
        <w:rPr>
          <w:rStyle w:val="normaltextrun"/>
          <w:rFonts w:ascii="Roboto" w:hAnsi="Roboto"/>
          <w:color w:val="000000"/>
          <w:lang w:val="en"/>
        </w:rPr>
        <w:t>e</w:t>
      </w:r>
      <w:r w:rsidRPr="00F0782E">
        <w:rPr>
          <w:rStyle w:val="normaltextrun"/>
          <w:rFonts w:ascii="Roboto" w:hAnsi="Roboto" w:cs="Segoe UI"/>
          <w:color w:val="000000"/>
          <w:lang w:val="en"/>
        </w:rPr>
        <w:t>s that California’s child and youth behavioral health system today is underserving families, missing key resources and structurally siloed.</w:t>
      </w:r>
      <w:r w:rsidR="00EA375F" w:rsidRPr="00F0782E">
        <w:rPr>
          <w:rStyle w:val="normaltextrun"/>
          <w:rFonts w:ascii="Roboto" w:hAnsi="Roboto" w:cs="Segoe UI"/>
          <w:color w:val="000000"/>
          <w:lang w:val="en"/>
        </w:rPr>
        <w:t xml:space="preserve"> </w:t>
      </w:r>
      <w:r w:rsidR="00695AD2" w:rsidRPr="00F0782E">
        <w:rPr>
          <w:rFonts w:ascii="Roboto" w:hAnsi="Roboto"/>
          <w:color w:val="000000"/>
        </w:rPr>
        <w:t xml:space="preserve">DHCS has designed the School-Linked Partnerships and Capacity Grants Program to help address these challenges by increasing the number of LEAs who meet who meet the operational readiness requirements needed to join the behavioral health provider network and utilize the CYBHI </w:t>
      </w:r>
      <w:hyperlink r:id="rId10" w:history="1">
        <w:r w:rsidR="00DB324C">
          <w:rPr>
            <w:rStyle w:val="Hyperlink"/>
            <w:rFonts w:ascii="Roboto" w:hAnsi="Roboto"/>
            <w:color w:val="1155CC"/>
          </w:rPr>
          <w:t>F</w:t>
        </w:r>
        <w:r w:rsidR="00695AD2" w:rsidRPr="00F0782E">
          <w:rPr>
            <w:rStyle w:val="Hyperlink"/>
            <w:rFonts w:ascii="Roboto" w:hAnsi="Roboto"/>
            <w:color w:val="1155CC"/>
          </w:rPr>
          <w:t xml:space="preserve">ee </w:t>
        </w:r>
        <w:r w:rsidR="00DB324C">
          <w:rPr>
            <w:rStyle w:val="Hyperlink"/>
            <w:rFonts w:ascii="Roboto" w:hAnsi="Roboto"/>
            <w:color w:val="1155CC"/>
          </w:rPr>
          <w:t>S</w:t>
        </w:r>
        <w:r w:rsidR="00695AD2" w:rsidRPr="00F0782E">
          <w:rPr>
            <w:rStyle w:val="Hyperlink"/>
            <w:rFonts w:ascii="Roboto" w:hAnsi="Roboto"/>
            <w:color w:val="1155CC"/>
          </w:rPr>
          <w:t>chedule</w:t>
        </w:r>
      </w:hyperlink>
      <w:r w:rsidR="00695AD2" w:rsidRPr="00F0782E">
        <w:rPr>
          <w:rFonts w:ascii="Roboto" w:hAnsi="Roboto"/>
          <w:color w:val="000000"/>
        </w:rPr>
        <w:t>; increasing availability, equity, and range of behavioral health  services in schools or school-linked settings; and developing or enhancing collaborative infrastructure.</w:t>
      </w:r>
      <w:r w:rsidR="0051372A" w:rsidRPr="00F0782E">
        <w:rPr>
          <w:rStyle w:val="normaltextrun"/>
          <w:rFonts w:ascii="Roboto" w:hAnsi="Roboto" w:cs="Segoe UI"/>
          <w:color w:val="000000"/>
          <w:lang w:val="en"/>
        </w:rPr>
        <w:t>To</w:t>
      </w:r>
      <w:r w:rsidR="00C20E03" w:rsidRPr="00F0782E">
        <w:rPr>
          <w:rStyle w:val="normaltextrun"/>
          <w:rFonts w:ascii="Roboto" w:hAnsi="Roboto" w:cs="Segoe UI"/>
          <w:color w:val="000000"/>
          <w:lang w:val="en"/>
        </w:rPr>
        <w:t xml:space="preserve"> access</w:t>
      </w:r>
      <w:r w:rsidR="0042414D" w:rsidRPr="00F0782E">
        <w:rPr>
          <w:rStyle w:val="normaltextrun"/>
          <w:rFonts w:ascii="Roboto" w:hAnsi="Roboto" w:cs="Segoe UI"/>
          <w:color w:val="000000"/>
          <w:lang w:val="en"/>
        </w:rPr>
        <w:t xml:space="preserve"> the CYBHI Fee Schedule, LEAs must indicate readiness in the following focus areas:</w:t>
      </w:r>
    </w:p>
    <w:p w14:paraId="357C5374" w14:textId="6F4E4867" w:rsidR="0051372A" w:rsidRPr="00F0782E" w:rsidRDefault="0051372A" w:rsidP="0051372A">
      <w:pPr>
        <w:pStyle w:val="ListParagraph"/>
        <w:numPr>
          <w:ilvl w:val="0"/>
          <w:numId w:val="2"/>
        </w:numPr>
        <w:shd w:val="clear" w:color="auto" w:fill="FFFFFF"/>
        <w:spacing w:after="0" w:line="240" w:lineRule="auto"/>
        <w:rPr>
          <w:rFonts w:ascii="Roboto" w:eastAsia="Times New Roman" w:hAnsi="Roboto" w:cs="Calibri"/>
          <w:color w:val="000000"/>
          <w:kern w:val="0"/>
          <w14:ligatures w14:val="none"/>
        </w:rPr>
      </w:pPr>
      <w:r w:rsidRPr="001620A4">
        <w:rPr>
          <w:rFonts w:ascii="Roboto" w:eastAsia="Times New Roman" w:hAnsi="Roboto" w:cs="Calibri"/>
          <w:b/>
          <w:bCs/>
          <w:color w:val="000000"/>
          <w:kern w:val="0"/>
          <w14:ligatures w14:val="none"/>
        </w:rPr>
        <w:t>Medi-Cal Enrollment:</w:t>
      </w:r>
      <w:r w:rsidRPr="00F0782E">
        <w:rPr>
          <w:rFonts w:ascii="Roboto" w:eastAsia="Times New Roman" w:hAnsi="Roboto" w:cs="Calibri"/>
          <w:color w:val="000000"/>
          <w:kern w:val="0"/>
          <w14:ligatures w14:val="none"/>
        </w:rPr>
        <w:t xml:space="preserve"> All LEAs must be Medi-Cal enrolled to be eligible to participate in the CYBHI Fee </w:t>
      </w:r>
      <w:r w:rsidR="00DB324C">
        <w:rPr>
          <w:rFonts w:ascii="Roboto" w:eastAsia="Times New Roman" w:hAnsi="Roboto" w:cs="Calibri"/>
          <w:color w:val="000000"/>
          <w:kern w:val="0"/>
          <w14:ligatures w14:val="none"/>
        </w:rPr>
        <w:t>S</w:t>
      </w:r>
      <w:r w:rsidRPr="00F0782E">
        <w:rPr>
          <w:rFonts w:ascii="Roboto" w:eastAsia="Times New Roman" w:hAnsi="Roboto" w:cs="Calibri"/>
          <w:color w:val="000000"/>
          <w:kern w:val="0"/>
          <w14:ligatures w14:val="none"/>
        </w:rPr>
        <w:t>chedule and to receive reimbursement for eligible services rendered under the Fee Schedule.</w:t>
      </w:r>
    </w:p>
    <w:p w14:paraId="7D9A5424" w14:textId="42C7D038" w:rsidR="0051372A" w:rsidRPr="00F0782E" w:rsidRDefault="0051372A" w:rsidP="0051372A">
      <w:pPr>
        <w:pStyle w:val="ListParagraph"/>
        <w:numPr>
          <w:ilvl w:val="0"/>
          <w:numId w:val="2"/>
        </w:numPr>
        <w:shd w:val="clear" w:color="auto" w:fill="FFFFFF"/>
        <w:spacing w:after="0" w:line="240" w:lineRule="auto"/>
        <w:rPr>
          <w:rStyle w:val="normaltextrun"/>
          <w:rFonts w:ascii="Roboto" w:eastAsia="Times New Roman" w:hAnsi="Roboto" w:cs="Calibri"/>
          <w:color w:val="000000"/>
          <w:kern w:val="0"/>
          <w14:ligatures w14:val="none"/>
        </w:rPr>
      </w:pPr>
      <w:r w:rsidRPr="001620A4">
        <w:rPr>
          <w:rFonts w:ascii="Roboto" w:eastAsia="Times New Roman" w:hAnsi="Roboto" w:cs="Calibri"/>
          <w:b/>
          <w:bCs/>
          <w:color w:val="000000"/>
          <w:kern w:val="0"/>
          <w14:ligatures w14:val="none"/>
        </w:rPr>
        <w:t>Service Delivery Infrastructure and Capacity Building:</w:t>
      </w:r>
      <w:r w:rsidRPr="00F0782E">
        <w:rPr>
          <w:rFonts w:ascii="Roboto" w:eastAsia="Times New Roman" w:hAnsi="Roboto" w:cs="Calibri"/>
          <w:color w:val="000000"/>
          <w:kern w:val="0"/>
          <w14:ligatures w14:val="none"/>
        </w:rPr>
        <w:t xml:space="preserve"> </w:t>
      </w:r>
      <w:r w:rsidRPr="00F0782E">
        <w:rPr>
          <w:rStyle w:val="normaltextrun"/>
          <w:rFonts w:ascii="Roboto" w:hAnsi="Roboto" w:cs="Segoe UI"/>
          <w:color w:val="000000"/>
          <w:shd w:val="clear" w:color="auto" w:fill="FFFFFF"/>
        </w:rPr>
        <w:t xml:space="preserve">LEAs must have sufficient existing service delivery infrastructure and capabilities to expand service offerings to meet the behavioral health needs of students, including those without an Individualized Educational Plan (IEP). In addition, they must demonstrate sufficient capacity (e.g., physical space, staffing, resources, contracts) to furnish services covered by the </w:t>
      </w:r>
      <w:r w:rsidR="00DB324C">
        <w:rPr>
          <w:rStyle w:val="normaltextrun"/>
          <w:rFonts w:ascii="Roboto" w:hAnsi="Roboto" w:cs="Segoe UI"/>
          <w:color w:val="000000"/>
          <w:shd w:val="clear" w:color="auto" w:fill="FFFFFF"/>
        </w:rPr>
        <w:t>F</w:t>
      </w:r>
      <w:r w:rsidRPr="00F0782E">
        <w:rPr>
          <w:rStyle w:val="normaltextrun"/>
          <w:rFonts w:ascii="Roboto" w:hAnsi="Roboto" w:cs="Segoe UI"/>
          <w:color w:val="000000"/>
          <w:shd w:val="clear" w:color="auto" w:fill="FFFFFF"/>
        </w:rPr>
        <w:t xml:space="preserve">ee </w:t>
      </w:r>
      <w:r w:rsidR="00DB324C">
        <w:rPr>
          <w:rStyle w:val="normaltextrun"/>
          <w:rFonts w:ascii="Roboto" w:hAnsi="Roboto" w:cs="Segoe UI"/>
          <w:color w:val="000000"/>
          <w:shd w:val="clear" w:color="auto" w:fill="FFFFFF"/>
        </w:rPr>
        <w:t>S</w:t>
      </w:r>
      <w:r w:rsidRPr="00F0782E">
        <w:rPr>
          <w:rStyle w:val="normaltextrun"/>
          <w:rFonts w:ascii="Roboto" w:hAnsi="Roboto" w:cs="Segoe UI"/>
          <w:color w:val="000000"/>
          <w:shd w:val="clear" w:color="auto" w:fill="FFFFFF"/>
        </w:rPr>
        <w:t>chedule.</w:t>
      </w:r>
    </w:p>
    <w:p w14:paraId="249AE277" w14:textId="3439C3A7" w:rsidR="0051372A" w:rsidRPr="00F0782E" w:rsidRDefault="0051372A" w:rsidP="0051372A">
      <w:pPr>
        <w:pStyle w:val="ListParagraph"/>
        <w:numPr>
          <w:ilvl w:val="0"/>
          <w:numId w:val="2"/>
        </w:numPr>
        <w:shd w:val="clear" w:color="auto" w:fill="FFFFFF"/>
        <w:spacing w:after="0" w:line="240" w:lineRule="auto"/>
        <w:rPr>
          <w:rStyle w:val="normaltextrun"/>
          <w:rFonts w:ascii="Roboto" w:eastAsia="Times New Roman" w:hAnsi="Roboto" w:cs="Calibri"/>
          <w:color w:val="000000"/>
          <w:kern w:val="0"/>
          <w14:ligatures w14:val="none"/>
        </w:rPr>
      </w:pPr>
      <w:r w:rsidRPr="001620A4">
        <w:rPr>
          <w:rStyle w:val="normaltextrun"/>
          <w:rFonts w:ascii="Roboto" w:hAnsi="Roboto" w:cs="Segoe UI"/>
          <w:b/>
          <w:bCs/>
          <w:color w:val="000000"/>
          <w:shd w:val="clear" w:color="auto" w:fill="FFFFFF"/>
        </w:rPr>
        <w:t>Data Collection &amp; Documentation:</w:t>
      </w:r>
      <w:r w:rsidRPr="00F0782E">
        <w:rPr>
          <w:rStyle w:val="normaltextrun"/>
          <w:rFonts w:ascii="Roboto" w:hAnsi="Roboto" w:cs="Segoe UI"/>
          <w:color w:val="000000"/>
          <w:shd w:val="clear" w:color="auto" w:fill="FFFFFF"/>
        </w:rPr>
        <w:t xml:space="preserve"> </w:t>
      </w:r>
      <w:r w:rsidRPr="00F0782E">
        <w:rPr>
          <w:rStyle w:val="normaltextrun"/>
          <w:rFonts w:ascii="Roboto" w:hAnsi="Roboto" w:cs="Segoe UI"/>
          <w:color w:val="000000"/>
          <w:bdr w:val="none" w:sz="0" w:space="0" w:color="auto" w:frame="1"/>
        </w:rPr>
        <w:t>LEAs must have defined policies and protocols for collecting, storing, and transmitting information to the State’s Third-Party Administrator (TPA).</w:t>
      </w:r>
    </w:p>
    <w:p w14:paraId="64EEAC98" w14:textId="06CD0270" w:rsidR="0051372A" w:rsidRPr="00F0782E" w:rsidRDefault="0051372A" w:rsidP="0051372A">
      <w:pPr>
        <w:pStyle w:val="ListParagraph"/>
        <w:numPr>
          <w:ilvl w:val="0"/>
          <w:numId w:val="2"/>
        </w:numPr>
        <w:shd w:val="clear" w:color="auto" w:fill="FFFFFF"/>
        <w:spacing w:after="0" w:line="240" w:lineRule="auto"/>
        <w:rPr>
          <w:rStyle w:val="normaltextrun"/>
          <w:rFonts w:ascii="Roboto" w:eastAsia="Times New Roman" w:hAnsi="Roboto" w:cs="Calibri"/>
          <w:color w:val="000000"/>
          <w:kern w:val="0"/>
          <w14:ligatures w14:val="none"/>
        </w:rPr>
      </w:pPr>
      <w:r w:rsidRPr="001620A4">
        <w:rPr>
          <w:rStyle w:val="normaltextrun"/>
          <w:rFonts w:ascii="Roboto" w:hAnsi="Roboto" w:cs="Segoe UI"/>
          <w:b/>
          <w:bCs/>
          <w:color w:val="000000"/>
          <w:bdr w:val="none" w:sz="0" w:space="0" w:color="auto" w:frame="1"/>
        </w:rPr>
        <w:t>Billing Infrastructure:</w:t>
      </w:r>
      <w:r w:rsidRPr="00F0782E">
        <w:rPr>
          <w:rStyle w:val="normaltextrun"/>
          <w:rFonts w:ascii="Roboto" w:hAnsi="Roboto" w:cs="Segoe UI"/>
          <w:color w:val="000000"/>
          <w:bdr w:val="none" w:sz="0" w:space="0" w:color="auto" w:frame="1"/>
        </w:rPr>
        <w:t xml:space="preserve"> </w:t>
      </w:r>
      <w:r w:rsidRPr="00F0782E">
        <w:rPr>
          <w:rStyle w:val="normaltextrun"/>
          <w:rFonts w:ascii="Roboto" w:hAnsi="Roboto" w:cs="Segoe UI"/>
          <w:color w:val="000000"/>
          <w:shd w:val="clear" w:color="auto" w:fill="FFFFFF"/>
        </w:rPr>
        <w:t>LEAs must be able to transmit sufficient data and information to the state’s Third-Party Administrator (TPA) to be able to file a claim. LEAs must also be able to receive payments</w:t>
      </w:r>
      <w:r w:rsidR="00912C26" w:rsidRPr="00F0782E">
        <w:rPr>
          <w:rStyle w:val="normaltextrun"/>
          <w:rFonts w:ascii="Roboto" w:hAnsi="Roboto" w:cs="Segoe UI"/>
          <w:color w:val="000000"/>
          <w:shd w:val="clear" w:color="auto" w:fill="FFFFFF"/>
        </w:rPr>
        <w:t xml:space="preserve"> from the TPA</w:t>
      </w:r>
      <w:r w:rsidRPr="00F0782E">
        <w:rPr>
          <w:rStyle w:val="normaltextrun"/>
          <w:rFonts w:ascii="Roboto" w:hAnsi="Roboto" w:cs="Segoe UI"/>
          <w:color w:val="000000"/>
          <w:shd w:val="clear" w:color="auto" w:fill="FFFFFF"/>
        </w:rPr>
        <w:t>.</w:t>
      </w:r>
    </w:p>
    <w:p w14:paraId="3786873D" w14:textId="43DF4ACC" w:rsidR="008A7E99" w:rsidRPr="00F0782E" w:rsidRDefault="00B269B0" w:rsidP="008A7E99">
      <w:pPr>
        <w:rPr>
          <w:rFonts w:ascii="Roboto" w:hAnsi="Roboto"/>
          <w:b/>
          <w:bCs/>
          <w:color w:val="323E4F" w:themeColor="text2" w:themeShade="BF"/>
          <w:sz w:val="24"/>
          <w:szCs w:val="24"/>
        </w:rPr>
      </w:pPr>
      <w:r>
        <w:rPr>
          <w:rFonts w:ascii="Roboto" w:hAnsi="Roboto"/>
          <w:b/>
          <w:bCs/>
          <w:color w:val="323E4F" w:themeColor="text2" w:themeShade="BF"/>
          <w:sz w:val="24"/>
          <w:szCs w:val="24"/>
        </w:rPr>
        <w:br/>
      </w:r>
      <w:r w:rsidR="00CF44E8" w:rsidRPr="00F0782E">
        <w:rPr>
          <w:rFonts w:ascii="Roboto" w:hAnsi="Roboto"/>
          <w:b/>
          <w:bCs/>
          <w:color w:val="323E4F" w:themeColor="text2" w:themeShade="BF"/>
          <w:sz w:val="24"/>
          <w:szCs w:val="24"/>
        </w:rPr>
        <w:t xml:space="preserve">Fee Schedule Operational Readiness: </w:t>
      </w:r>
      <w:r w:rsidR="008A7E99" w:rsidRPr="003D59D6">
        <w:rPr>
          <w:rFonts w:ascii="Roboto" w:hAnsi="Roboto"/>
          <w:b/>
          <w:bCs/>
          <w:color w:val="323E4F" w:themeColor="text2" w:themeShade="BF"/>
          <w:sz w:val="24"/>
          <w:szCs w:val="24"/>
          <w:u w:val="single"/>
        </w:rPr>
        <w:t>Medi-Cal Enrollment</w:t>
      </w:r>
    </w:p>
    <w:p w14:paraId="655BF828" w14:textId="33123383" w:rsidR="000F1FB7" w:rsidRPr="00F0782E" w:rsidRDefault="00D83ED8" w:rsidP="00CF5F60">
      <w:pPr>
        <w:rPr>
          <w:rFonts w:ascii="Roboto" w:hAnsi="Roboto"/>
          <w:color w:val="000000"/>
          <w:lang w:val="en"/>
        </w:rPr>
      </w:pPr>
      <w:r w:rsidRPr="00F0782E">
        <w:rPr>
          <w:rFonts w:ascii="Roboto" w:hAnsi="Roboto"/>
          <w:color w:val="000000"/>
        </w:rPr>
        <w:t>Enrollment in Medi-Cal may be a priority for your LEAs to directly provide and bill the Fee Schedule for behavioral health services.</w:t>
      </w:r>
      <w:r w:rsidR="000657EB" w:rsidRPr="00F0782E">
        <w:rPr>
          <w:rStyle w:val="normaltextrun"/>
          <w:rFonts w:ascii="Roboto" w:hAnsi="Roboto"/>
          <w:color w:val="000000"/>
          <w:lang w:val="en"/>
        </w:rPr>
        <w:t xml:space="preserve"> One of the eligible funding areas is Medi-Cal enrollment.</w:t>
      </w:r>
    </w:p>
    <w:p w14:paraId="3D288EEE" w14:textId="6DD4157D" w:rsidR="006447FF" w:rsidRPr="00F0782E" w:rsidRDefault="006447FF" w:rsidP="006447FF">
      <w:pPr>
        <w:pStyle w:val="ListParagraph"/>
        <w:numPr>
          <w:ilvl w:val="0"/>
          <w:numId w:val="1"/>
        </w:numPr>
        <w:rPr>
          <w:rFonts w:ascii="Roboto" w:hAnsi="Roboto" w:cs="Calibri"/>
          <w:color w:val="000000"/>
          <w:shd w:val="clear" w:color="auto" w:fill="FFFFFF"/>
        </w:rPr>
      </w:pPr>
      <w:r w:rsidRPr="005C6921">
        <w:rPr>
          <w:rFonts w:ascii="Roboto" w:hAnsi="Roboto" w:cs="Calibri"/>
          <w:b/>
          <w:bCs/>
          <w:color w:val="000000"/>
          <w:shd w:val="clear" w:color="auto" w:fill="FFFFFF"/>
        </w:rPr>
        <w:t>Is your LEA Medi-Cal enrolled?</w:t>
      </w:r>
      <w:r w:rsidRPr="00F0782E">
        <w:rPr>
          <w:rFonts w:ascii="Roboto" w:hAnsi="Roboto" w:cs="Calibri"/>
          <w:color w:val="000000"/>
          <w:shd w:val="clear" w:color="auto" w:fill="FFFFFF"/>
        </w:rPr>
        <w:t xml:space="preserve"> (Yes, No, </w:t>
      </w:r>
      <w:r w:rsidR="003177BB">
        <w:rPr>
          <w:rFonts w:ascii="Roboto" w:hAnsi="Roboto" w:cs="Calibri"/>
          <w:color w:val="000000"/>
          <w:shd w:val="clear" w:color="auto" w:fill="FFFFFF"/>
        </w:rPr>
        <w:t>N</w:t>
      </w:r>
      <w:r w:rsidR="000657EB" w:rsidRPr="00F0782E">
        <w:rPr>
          <w:rFonts w:ascii="Roboto" w:hAnsi="Roboto" w:cs="Calibri"/>
          <w:color w:val="000000"/>
          <w:shd w:val="clear" w:color="auto" w:fill="FFFFFF"/>
        </w:rPr>
        <w:t>ot</w:t>
      </w:r>
      <w:r w:rsidRPr="00F0782E">
        <w:rPr>
          <w:rFonts w:ascii="Roboto" w:hAnsi="Roboto" w:cs="Calibri"/>
          <w:color w:val="000000"/>
          <w:shd w:val="clear" w:color="auto" w:fill="FFFFFF"/>
        </w:rPr>
        <w:t xml:space="preserve"> </w:t>
      </w:r>
      <w:r w:rsidR="003177BB">
        <w:rPr>
          <w:rFonts w:ascii="Roboto" w:hAnsi="Roboto" w:cs="Calibri"/>
          <w:color w:val="000000"/>
          <w:shd w:val="clear" w:color="auto" w:fill="FFFFFF"/>
        </w:rPr>
        <w:t>S</w:t>
      </w:r>
      <w:r w:rsidRPr="00F0782E">
        <w:rPr>
          <w:rFonts w:ascii="Roboto" w:hAnsi="Roboto" w:cs="Calibri"/>
          <w:color w:val="000000"/>
          <w:shd w:val="clear" w:color="auto" w:fill="FFFFFF"/>
        </w:rPr>
        <w:t>ure)</w:t>
      </w:r>
      <w:r w:rsidR="006970F7" w:rsidRPr="00F0782E">
        <w:rPr>
          <w:rFonts w:ascii="Roboto" w:hAnsi="Roboto" w:cs="Calibri"/>
          <w:color w:val="000000"/>
          <w:shd w:val="clear" w:color="auto" w:fill="FFFFFF"/>
        </w:rPr>
        <w:br/>
      </w:r>
    </w:p>
    <w:p w14:paraId="3C66E741" w14:textId="7E5180F2" w:rsidR="005557EC" w:rsidRPr="00F0782E" w:rsidRDefault="00CC15F1" w:rsidP="006447FF">
      <w:pPr>
        <w:pStyle w:val="ListParagraph"/>
        <w:numPr>
          <w:ilvl w:val="0"/>
          <w:numId w:val="1"/>
        </w:numPr>
        <w:rPr>
          <w:rFonts w:ascii="Roboto" w:hAnsi="Roboto" w:cs="Calibri"/>
          <w:color w:val="000000"/>
          <w:shd w:val="clear" w:color="auto" w:fill="FFFFFF"/>
        </w:rPr>
      </w:pPr>
      <w:r w:rsidRPr="005C6921">
        <w:rPr>
          <w:rFonts w:ascii="Roboto" w:hAnsi="Roboto" w:cs="Calibri"/>
          <w:b/>
          <w:bCs/>
          <w:color w:val="000000"/>
          <w:shd w:val="clear" w:color="auto" w:fill="FFFFFF"/>
        </w:rPr>
        <w:t>What barriers ha</w:t>
      </w:r>
      <w:r w:rsidR="00AE10F0" w:rsidRPr="005C6921">
        <w:rPr>
          <w:rFonts w:ascii="Roboto" w:hAnsi="Roboto" w:cs="Calibri"/>
          <w:b/>
          <w:bCs/>
          <w:color w:val="000000"/>
          <w:shd w:val="clear" w:color="auto" w:fill="FFFFFF"/>
        </w:rPr>
        <w:t>ve</w:t>
      </w:r>
      <w:r w:rsidRPr="005C6921">
        <w:rPr>
          <w:rFonts w:ascii="Roboto" w:hAnsi="Roboto" w:cs="Calibri"/>
          <w:b/>
          <w:bCs/>
          <w:color w:val="000000"/>
          <w:shd w:val="clear" w:color="auto" w:fill="FFFFFF"/>
        </w:rPr>
        <w:t xml:space="preserve"> your LEA encounter</w:t>
      </w:r>
      <w:r w:rsidR="005557EC" w:rsidRPr="005C6921">
        <w:rPr>
          <w:rFonts w:ascii="Roboto" w:hAnsi="Roboto" w:cs="Calibri"/>
          <w:b/>
          <w:bCs/>
          <w:color w:val="000000"/>
          <w:shd w:val="clear" w:color="auto" w:fill="FFFFFF"/>
        </w:rPr>
        <w:t>ed</w:t>
      </w:r>
      <w:r w:rsidRPr="005C6921">
        <w:rPr>
          <w:rFonts w:ascii="Roboto" w:hAnsi="Roboto" w:cs="Calibri"/>
          <w:b/>
          <w:bCs/>
          <w:color w:val="000000"/>
          <w:shd w:val="clear" w:color="auto" w:fill="FFFFFF"/>
        </w:rPr>
        <w:t xml:space="preserve"> during the process of enrolling in Medi-Cal?</w:t>
      </w:r>
      <w:r w:rsidR="005C6921">
        <w:rPr>
          <w:rFonts w:ascii="Roboto" w:hAnsi="Roboto" w:cs="Calibri"/>
          <w:color w:val="000000"/>
          <w:shd w:val="clear" w:color="auto" w:fill="FFFFFF"/>
        </w:rPr>
        <w:br/>
      </w:r>
      <w:r w:rsidR="005C6921">
        <w:rPr>
          <w:rFonts w:ascii="Roboto" w:hAnsi="Roboto" w:cs="Calibri"/>
          <w:color w:val="000000"/>
          <w:shd w:val="clear" w:color="auto" w:fill="FFFFFF"/>
        </w:rPr>
        <w:br/>
      </w:r>
      <w:r w:rsidRPr="00F0782E">
        <w:rPr>
          <w:rFonts w:ascii="Roboto" w:hAnsi="Roboto" w:cs="Calibri"/>
          <w:color w:val="000000"/>
          <w:shd w:val="clear" w:color="auto" w:fill="FFFFFF"/>
        </w:rPr>
        <w:t>(Open response)</w:t>
      </w:r>
      <w:r w:rsidR="006970F7" w:rsidRPr="00F0782E">
        <w:rPr>
          <w:rFonts w:ascii="Roboto" w:hAnsi="Roboto" w:cs="Calibri"/>
          <w:color w:val="000000"/>
          <w:shd w:val="clear" w:color="auto" w:fill="FFFFFF"/>
        </w:rPr>
        <w:br/>
      </w:r>
    </w:p>
    <w:p w14:paraId="6702A160" w14:textId="46921CA5" w:rsidR="005557EC" w:rsidRPr="00F0782E" w:rsidRDefault="00A12386" w:rsidP="006447FF">
      <w:pPr>
        <w:pStyle w:val="ListParagraph"/>
        <w:numPr>
          <w:ilvl w:val="0"/>
          <w:numId w:val="1"/>
        </w:numPr>
        <w:rPr>
          <w:rFonts w:ascii="Roboto" w:hAnsi="Roboto" w:cs="Calibri"/>
          <w:color w:val="000000"/>
          <w:shd w:val="clear" w:color="auto" w:fill="FFFFFF"/>
        </w:rPr>
      </w:pPr>
      <w:r w:rsidRPr="0078351C">
        <w:rPr>
          <w:rFonts w:ascii="Roboto" w:hAnsi="Roboto" w:cs="Calibri"/>
          <w:b/>
          <w:bCs/>
          <w:color w:val="000000"/>
          <w:shd w:val="clear" w:color="auto" w:fill="FFFFFF"/>
        </w:rPr>
        <w:lastRenderedPageBreak/>
        <w:t>Please use the space below to</w:t>
      </w:r>
      <w:r w:rsidR="00265167" w:rsidRPr="0078351C">
        <w:rPr>
          <w:rFonts w:ascii="Roboto" w:hAnsi="Roboto" w:cs="Calibri"/>
          <w:b/>
          <w:bCs/>
          <w:color w:val="000000"/>
          <w:shd w:val="clear" w:color="auto" w:fill="FFFFFF"/>
        </w:rPr>
        <w:t xml:space="preserve"> provide any additional information regarding </w:t>
      </w:r>
      <w:r w:rsidR="00E63509" w:rsidRPr="0078351C">
        <w:rPr>
          <w:rFonts w:ascii="Roboto" w:hAnsi="Roboto" w:cs="Calibri"/>
          <w:b/>
          <w:bCs/>
          <w:color w:val="000000"/>
          <w:shd w:val="clear" w:color="auto" w:fill="FFFFFF"/>
        </w:rPr>
        <w:t>Medi-Cal enrollment.</w:t>
      </w:r>
      <w:r w:rsidR="005C6921">
        <w:rPr>
          <w:rFonts w:ascii="Roboto" w:hAnsi="Roboto" w:cs="Calibri"/>
          <w:color w:val="000000"/>
          <w:shd w:val="clear" w:color="auto" w:fill="FFFFFF"/>
        </w:rPr>
        <w:br/>
      </w:r>
      <w:r w:rsidR="005C6921">
        <w:rPr>
          <w:rFonts w:ascii="Roboto" w:hAnsi="Roboto" w:cs="Calibri"/>
          <w:color w:val="000000"/>
          <w:shd w:val="clear" w:color="auto" w:fill="FFFFFF"/>
        </w:rPr>
        <w:br/>
      </w:r>
      <w:r w:rsidR="001A627F" w:rsidRPr="00F0782E">
        <w:rPr>
          <w:rFonts w:ascii="Roboto" w:hAnsi="Roboto" w:cs="Calibri"/>
          <w:color w:val="000000"/>
          <w:shd w:val="clear" w:color="auto" w:fill="FFFFFF"/>
        </w:rPr>
        <w:t>(Open response)</w:t>
      </w:r>
      <w:r w:rsidR="00CE5C61">
        <w:rPr>
          <w:rFonts w:ascii="Roboto" w:hAnsi="Roboto" w:cs="Calibri"/>
          <w:color w:val="000000"/>
          <w:shd w:val="clear" w:color="auto" w:fill="FFFFFF"/>
        </w:rPr>
        <w:br/>
      </w:r>
    </w:p>
    <w:p w14:paraId="4E33606C" w14:textId="1FC87A1B" w:rsidR="00512DDD" w:rsidRPr="00127F17" w:rsidRDefault="00CF44E8" w:rsidP="00512DDD">
      <w:pPr>
        <w:rPr>
          <w:rFonts w:ascii="Roboto" w:hAnsi="Roboto"/>
          <w:b/>
          <w:bCs/>
          <w:color w:val="323E4F" w:themeColor="text2" w:themeShade="BF"/>
          <w:sz w:val="24"/>
          <w:szCs w:val="24"/>
          <w:u w:val="single"/>
        </w:rPr>
      </w:pPr>
      <w:r w:rsidRPr="00F0782E">
        <w:rPr>
          <w:rFonts w:ascii="Roboto" w:hAnsi="Roboto"/>
          <w:b/>
          <w:bCs/>
          <w:color w:val="323E4F" w:themeColor="text2" w:themeShade="BF"/>
          <w:sz w:val="24"/>
          <w:szCs w:val="24"/>
        </w:rPr>
        <w:t xml:space="preserve">Fee Schedule Operational Readiness: </w:t>
      </w:r>
      <w:r w:rsidR="00512DDD" w:rsidRPr="00127F17">
        <w:rPr>
          <w:rFonts w:ascii="Roboto" w:hAnsi="Roboto"/>
          <w:b/>
          <w:bCs/>
          <w:color w:val="323E4F" w:themeColor="text2" w:themeShade="BF"/>
          <w:sz w:val="24"/>
          <w:szCs w:val="24"/>
          <w:u w:val="single"/>
        </w:rPr>
        <w:t>Service Delivery Infrastructure &amp; Capacity Building</w:t>
      </w:r>
    </w:p>
    <w:p w14:paraId="2406E87A" w14:textId="16B03E94" w:rsidR="00512DDD" w:rsidRPr="00F0782E" w:rsidRDefault="007B6DF4" w:rsidP="00512DDD">
      <w:pPr>
        <w:rPr>
          <w:rStyle w:val="normaltextrun"/>
          <w:rFonts w:ascii="Roboto" w:hAnsi="Roboto" w:cs="Segoe UI"/>
          <w:color w:val="000000"/>
          <w:shd w:val="clear" w:color="auto" w:fill="FFFFFF"/>
          <w:lang w:val="en"/>
        </w:rPr>
      </w:pPr>
      <w:proofErr w:type="gramStart"/>
      <w:r w:rsidRPr="00F0782E">
        <w:rPr>
          <w:rStyle w:val="normaltextrun"/>
          <w:rFonts w:ascii="Roboto" w:hAnsi="Roboto"/>
          <w:color w:val="000000"/>
          <w:shd w:val="clear" w:color="auto" w:fill="FFFFFF"/>
          <w:lang w:val="en"/>
        </w:rPr>
        <w:t>In order to</w:t>
      </w:r>
      <w:proofErr w:type="gramEnd"/>
      <w:r w:rsidRPr="00F0782E">
        <w:rPr>
          <w:rStyle w:val="normaltextrun"/>
          <w:rFonts w:ascii="Roboto" w:hAnsi="Roboto"/>
          <w:color w:val="000000"/>
          <w:shd w:val="clear" w:color="auto" w:fill="FFFFFF"/>
          <w:lang w:val="en"/>
        </w:rPr>
        <w:t xml:space="preserve"> achieve operational readiness, </w:t>
      </w:r>
      <w:r w:rsidR="00512DDD" w:rsidRPr="00F0782E">
        <w:rPr>
          <w:rStyle w:val="normaltextrun"/>
          <w:rFonts w:ascii="Roboto" w:hAnsi="Roboto"/>
          <w:color w:val="000000"/>
          <w:shd w:val="clear" w:color="auto" w:fill="FFFFFF"/>
          <w:lang w:val="en"/>
        </w:rPr>
        <w:t xml:space="preserve">LEAs must have sufficient existing service delivery infrastructure and capabilities to expand service offerings to meet the behavioral health needs of students, </w:t>
      </w:r>
      <w:r w:rsidR="00512DDD" w:rsidRPr="00F0782E">
        <w:rPr>
          <w:rStyle w:val="normaltextrun"/>
          <w:rFonts w:ascii="Roboto" w:hAnsi="Roboto"/>
          <w:b/>
          <w:bCs/>
          <w:color w:val="000000"/>
          <w:shd w:val="clear" w:color="auto" w:fill="FFFFFF"/>
          <w:lang w:val="en"/>
        </w:rPr>
        <w:t>including those without an Individualized Educational Plan (IEP)</w:t>
      </w:r>
      <w:r w:rsidR="00512DDD" w:rsidRPr="00F0782E">
        <w:rPr>
          <w:rStyle w:val="normaltextrun"/>
          <w:rFonts w:ascii="Roboto" w:hAnsi="Roboto"/>
          <w:color w:val="000000"/>
          <w:shd w:val="clear" w:color="auto" w:fill="FFFFFF"/>
          <w:lang w:val="en"/>
        </w:rPr>
        <w:t>. In addition, they must demonstrate sufficient capacity (e.g., physical space, staffing, resources</w:t>
      </w:r>
      <w:r w:rsidR="00512DDD" w:rsidRPr="00F0782E">
        <w:rPr>
          <w:rStyle w:val="normaltextrun"/>
          <w:rFonts w:ascii="Roboto" w:hAnsi="Roboto" w:cs="Segoe UI"/>
          <w:color w:val="000000"/>
          <w:shd w:val="clear" w:color="auto" w:fill="FFFFFF"/>
          <w:lang w:val="en"/>
        </w:rPr>
        <w:t xml:space="preserve">, contracts) </w:t>
      </w:r>
      <w:r w:rsidR="00512DDD" w:rsidRPr="00F0782E">
        <w:rPr>
          <w:rStyle w:val="normaltextrun"/>
          <w:rFonts w:ascii="Roboto" w:hAnsi="Roboto"/>
          <w:color w:val="000000"/>
          <w:shd w:val="clear" w:color="auto" w:fill="FFFFFF"/>
          <w:lang w:val="en"/>
        </w:rPr>
        <w:t xml:space="preserve">to furnish services covered by the </w:t>
      </w:r>
      <w:r w:rsidR="00DB324C">
        <w:rPr>
          <w:rStyle w:val="normaltextrun"/>
          <w:rFonts w:ascii="Roboto" w:hAnsi="Roboto"/>
          <w:color w:val="000000"/>
          <w:shd w:val="clear" w:color="auto" w:fill="FFFFFF"/>
          <w:lang w:val="en"/>
        </w:rPr>
        <w:t>F</w:t>
      </w:r>
      <w:r w:rsidR="00512DDD" w:rsidRPr="00F0782E">
        <w:rPr>
          <w:rStyle w:val="normaltextrun"/>
          <w:rFonts w:ascii="Roboto" w:hAnsi="Roboto"/>
          <w:color w:val="000000"/>
          <w:shd w:val="clear" w:color="auto" w:fill="FFFFFF"/>
          <w:lang w:val="en"/>
        </w:rPr>
        <w:t xml:space="preserve">ee </w:t>
      </w:r>
      <w:r w:rsidR="00DB324C">
        <w:rPr>
          <w:rStyle w:val="normaltextrun"/>
          <w:rFonts w:ascii="Roboto" w:hAnsi="Roboto"/>
          <w:color w:val="000000"/>
          <w:shd w:val="clear" w:color="auto" w:fill="FFFFFF"/>
          <w:lang w:val="en"/>
        </w:rPr>
        <w:t>S</w:t>
      </w:r>
      <w:r w:rsidR="00512DDD" w:rsidRPr="00F0782E">
        <w:rPr>
          <w:rStyle w:val="normaltextrun"/>
          <w:rFonts w:ascii="Roboto" w:hAnsi="Roboto"/>
          <w:color w:val="000000"/>
          <w:shd w:val="clear" w:color="auto" w:fill="FFFFFF"/>
          <w:lang w:val="en"/>
        </w:rPr>
        <w:t>chedule</w:t>
      </w:r>
      <w:r w:rsidR="00512DDD" w:rsidRPr="00F0782E">
        <w:rPr>
          <w:rStyle w:val="normaltextrun"/>
          <w:rFonts w:ascii="Roboto" w:hAnsi="Roboto" w:cs="Segoe UI"/>
          <w:color w:val="000000"/>
          <w:shd w:val="clear" w:color="auto" w:fill="FFFFFF"/>
          <w:lang w:val="en"/>
        </w:rPr>
        <w:t>.</w:t>
      </w:r>
    </w:p>
    <w:p w14:paraId="0C60242B" w14:textId="6C95D330" w:rsidR="0009403C" w:rsidRPr="00F0782E" w:rsidRDefault="00BC0A7E" w:rsidP="00920074">
      <w:pPr>
        <w:pStyle w:val="ListParagraph"/>
        <w:numPr>
          <w:ilvl w:val="0"/>
          <w:numId w:val="1"/>
        </w:numPr>
        <w:rPr>
          <w:rFonts w:ascii="Roboto" w:hAnsi="Roboto" w:cs="Calibri"/>
          <w:color w:val="000000"/>
          <w:shd w:val="clear" w:color="auto" w:fill="FFFFFF"/>
        </w:rPr>
      </w:pPr>
      <w:r w:rsidRPr="00AE03B2">
        <w:rPr>
          <w:rFonts w:ascii="Roboto" w:hAnsi="Roboto" w:cs="Calibri"/>
          <w:b/>
          <w:bCs/>
          <w:color w:val="000000"/>
          <w:shd w:val="clear" w:color="auto" w:fill="FFFFFF"/>
        </w:rPr>
        <w:t>Does your LEA have designated locations for students to receive behavioral health services in a private setting at the school(s) or school-linked site(s)?</w:t>
      </w:r>
      <w:r w:rsidR="00581DF4" w:rsidRPr="00F0782E">
        <w:rPr>
          <w:rFonts w:ascii="Roboto" w:hAnsi="Roboto" w:cs="Calibri"/>
          <w:color w:val="000000"/>
          <w:shd w:val="clear" w:color="auto" w:fill="FFFFFF"/>
        </w:rPr>
        <w:t xml:space="preserve"> (Yes, No, Not Sure)</w:t>
      </w:r>
      <w:r w:rsidR="00CA5E04" w:rsidRPr="00F0782E">
        <w:rPr>
          <w:rFonts w:ascii="Roboto" w:hAnsi="Roboto" w:cs="Calibri"/>
          <w:color w:val="000000"/>
          <w:shd w:val="clear" w:color="auto" w:fill="FFFFFF"/>
        </w:rPr>
        <w:br/>
      </w:r>
    </w:p>
    <w:p w14:paraId="1738438F" w14:textId="3E352601" w:rsidR="00D15DCF" w:rsidRPr="009F08D9" w:rsidRDefault="00B86B46" w:rsidP="00C27DD4">
      <w:pPr>
        <w:pStyle w:val="ListParagraph"/>
        <w:numPr>
          <w:ilvl w:val="0"/>
          <w:numId w:val="1"/>
        </w:numPr>
        <w:rPr>
          <w:rFonts w:ascii="Roboto" w:hAnsi="Roboto" w:cs="Calibri"/>
          <w:color w:val="000000"/>
          <w:shd w:val="clear" w:color="auto" w:fill="FFFFFF"/>
        </w:rPr>
      </w:pPr>
      <w:r w:rsidRPr="00AE03B2">
        <w:rPr>
          <w:rFonts w:ascii="Roboto" w:hAnsi="Roboto" w:cs="Calibri"/>
          <w:b/>
          <w:bCs/>
          <w:color w:val="000000"/>
          <w:shd w:val="clear" w:color="auto" w:fill="FFFFFF"/>
        </w:rPr>
        <w:t>How many</w:t>
      </w:r>
      <w:r w:rsidR="00EA1B47" w:rsidRPr="00AE03B2">
        <w:rPr>
          <w:rFonts w:ascii="Roboto" w:hAnsi="Roboto" w:cs="Calibri"/>
          <w:b/>
          <w:bCs/>
          <w:color w:val="000000"/>
          <w:shd w:val="clear" w:color="auto" w:fill="FFFFFF"/>
        </w:rPr>
        <w:t xml:space="preserve"> schools</w:t>
      </w:r>
      <w:r w:rsidR="002D0BB1" w:rsidRPr="00AE03B2">
        <w:rPr>
          <w:rFonts w:ascii="Roboto" w:hAnsi="Roboto" w:cs="Calibri"/>
          <w:b/>
          <w:bCs/>
          <w:color w:val="000000"/>
          <w:shd w:val="clear" w:color="auto" w:fill="FFFFFF"/>
        </w:rPr>
        <w:t xml:space="preserve"> </w:t>
      </w:r>
      <w:r w:rsidR="00A65E09" w:rsidRPr="00AE03B2">
        <w:rPr>
          <w:rFonts w:ascii="Roboto" w:hAnsi="Roboto" w:cs="Calibri"/>
          <w:b/>
          <w:bCs/>
          <w:color w:val="000000"/>
          <w:shd w:val="clear" w:color="auto" w:fill="FFFFFF"/>
        </w:rPr>
        <w:t>in your LEA</w:t>
      </w:r>
      <w:r w:rsidR="002D0BB1" w:rsidRPr="00AE03B2">
        <w:rPr>
          <w:rFonts w:ascii="Roboto" w:hAnsi="Roboto" w:cs="Calibri"/>
          <w:b/>
          <w:bCs/>
          <w:color w:val="000000"/>
          <w:shd w:val="clear" w:color="auto" w:fill="FFFFFF"/>
        </w:rPr>
        <w:t xml:space="preserve"> </w:t>
      </w:r>
      <w:r w:rsidR="00EA1B47" w:rsidRPr="00AE03B2">
        <w:rPr>
          <w:rFonts w:ascii="Roboto" w:hAnsi="Roboto" w:cs="Calibri"/>
          <w:b/>
          <w:bCs/>
          <w:color w:val="000000"/>
          <w:shd w:val="clear" w:color="auto" w:fill="FFFFFF"/>
        </w:rPr>
        <w:t xml:space="preserve">have a private location </w:t>
      </w:r>
      <w:r w:rsidRPr="00AE03B2">
        <w:rPr>
          <w:rFonts w:ascii="Roboto" w:hAnsi="Roboto" w:cs="Calibri"/>
          <w:b/>
          <w:bCs/>
          <w:color w:val="000000"/>
          <w:shd w:val="clear" w:color="auto" w:fill="FFFFFF"/>
        </w:rPr>
        <w:t>for students to receive behavioral health services?</w:t>
      </w:r>
      <w:r w:rsidR="009F08D9">
        <w:rPr>
          <w:rFonts w:ascii="Roboto" w:hAnsi="Roboto" w:cs="Calibri"/>
          <w:b/>
          <w:bCs/>
          <w:color w:val="000000"/>
          <w:shd w:val="clear" w:color="auto" w:fill="FFFFFF"/>
        </w:rPr>
        <w:br/>
      </w:r>
    </w:p>
    <w:p w14:paraId="0EDC8DB6" w14:textId="38B15764" w:rsidR="009F08D9" w:rsidRPr="009F08D9" w:rsidRDefault="009F08D9" w:rsidP="00C27DD4">
      <w:pPr>
        <w:pStyle w:val="ListParagraph"/>
        <w:numPr>
          <w:ilvl w:val="0"/>
          <w:numId w:val="1"/>
        </w:numPr>
        <w:rPr>
          <w:rFonts w:ascii="Roboto" w:hAnsi="Roboto" w:cs="Calibri"/>
          <w:b/>
          <w:bCs/>
          <w:color w:val="000000"/>
          <w:shd w:val="clear" w:color="auto" w:fill="FFFFFF"/>
        </w:rPr>
      </w:pPr>
      <w:r w:rsidRPr="009F08D9">
        <w:rPr>
          <w:rFonts w:ascii="Roboto" w:hAnsi="Roboto" w:cs="Calibri"/>
          <w:b/>
          <w:bCs/>
          <w:color w:val="000000"/>
          <w:shd w:val="clear" w:color="auto" w:fill="FFFFFF"/>
        </w:rPr>
        <w:t>How many schools are in your LEA total?</w:t>
      </w:r>
      <w:r w:rsidRPr="009F08D9">
        <w:rPr>
          <w:rFonts w:ascii="Roboto" w:hAnsi="Roboto" w:cs="Calibri"/>
          <w:b/>
          <w:bCs/>
          <w:color w:val="000000"/>
          <w:shd w:val="clear" w:color="auto" w:fill="FFFFFF"/>
        </w:rPr>
        <w:br/>
      </w:r>
    </w:p>
    <w:p w14:paraId="034A5EC4" w14:textId="4682CDB1" w:rsidR="00EA1B47" w:rsidRPr="00F0782E" w:rsidRDefault="00D63080" w:rsidP="00EA1B47">
      <w:pPr>
        <w:pStyle w:val="ListParagraph"/>
        <w:numPr>
          <w:ilvl w:val="0"/>
          <w:numId w:val="1"/>
        </w:numPr>
        <w:rPr>
          <w:rFonts w:ascii="Roboto" w:hAnsi="Roboto" w:cs="Calibri"/>
          <w:color w:val="000000"/>
          <w:shd w:val="clear" w:color="auto" w:fill="FFFFFF"/>
        </w:rPr>
      </w:pPr>
      <w:r w:rsidRPr="009F08D9">
        <w:rPr>
          <w:rFonts w:ascii="Roboto" w:hAnsi="Roboto" w:cs="Calibri"/>
          <w:b/>
          <w:bCs/>
          <w:color w:val="000000"/>
          <w:shd w:val="clear" w:color="auto" w:fill="FFFFFF"/>
        </w:rPr>
        <w:t>Please use the space below to provide any additional information</w:t>
      </w:r>
      <w:r w:rsidR="00B86B46" w:rsidRPr="009F08D9">
        <w:rPr>
          <w:rFonts w:ascii="Roboto" w:hAnsi="Roboto" w:cs="Calibri"/>
          <w:b/>
          <w:bCs/>
          <w:color w:val="000000"/>
          <w:shd w:val="clear" w:color="auto" w:fill="FFFFFF"/>
        </w:rPr>
        <w:t xml:space="preserve"> regarding </w:t>
      </w:r>
      <w:r w:rsidR="00C1003C" w:rsidRPr="009F08D9">
        <w:rPr>
          <w:rFonts w:ascii="Roboto" w:hAnsi="Roboto" w:cs="Calibri"/>
          <w:b/>
          <w:bCs/>
          <w:color w:val="000000"/>
          <w:shd w:val="clear" w:color="auto" w:fill="FFFFFF"/>
        </w:rPr>
        <w:t xml:space="preserve">private locations </w:t>
      </w:r>
      <w:r w:rsidR="00C83AA7" w:rsidRPr="009F08D9">
        <w:rPr>
          <w:rFonts w:ascii="Roboto" w:hAnsi="Roboto" w:cs="Calibri"/>
          <w:b/>
          <w:bCs/>
          <w:color w:val="000000"/>
          <w:shd w:val="clear" w:color="auto" w:fill="FFFFFF"/>
        </w:rPr>
        <w:t>for students to receive behavioral health services</w:t>
      </w:r>
      <w:r w:rsidR="004F59EC" w:rsidRPr="009F08D9">
        <w:rPr>
          <w:rFonts w:ascii="Roboto" w:hAnsi="Roboto" w:cs="Calibri"/>
          <w:b/>
          <w:bCs/>
          <w:color w:val="000000"/>
          <w:shd w:val="clear" w:color="auto" w:fill="FFFFFF"/>
        </w:rPr>
        <w:t>.</w:t>
      </w:r>
      <w:r w:rsidR="009F08D9">
        <w:rPr>
          <w:rFonts w:ascii="Roboto" w:hAnsi="Roboto" w:cs="Calibri"/>
          <w:color w:val="000000"/>
          <w:shd w:val="clear" w:color="auto" w:fill="FFFFFF"/>
        </w:rPr>
        <w:br/>
      </w:r>
      <w:r w:rsidR="009F08D9">
        <w:rPr>
          <w:rFonts w:ascii="Roboto" w:hAnsi="Roboto" w:cs="Calibri"/>
          <w:color w:val="000000"/>
          <w:shd w:val="clear" w:color="auto" w:fill="FFFFFF"/>
        </w:rPr>
        <w:br/>
      </w:r>
      <w:r w:rsidR="00352111" w:rsidRPr="00F0782E">
        <w:rPr>
          <w:rFonts w:ascii="Roboto" w:hAnsi="Roboto" w:cs="Calibri"/>
          <w:color w:val="000000"/>
          <w:shd w:val="clear" w:color="auto" w:fill="FFFFFF"/>
        </w:rPr>
        <w:t>(</w:t>
      </w:r>
      <w:r w:rsidR="009F08D9">
        <w:rPr>
          <w:rFonts w:ascii="Roboto" w:hAnsi="Roboto" w:cs="Calibri"/>
          <w:color w:val="000000"/>
          <w:shd w:val="clear" w:color="auto" w:fill="FFFFFF"/>
        </w:rPr>
        <w:t>Open response</w:t>
      </w:r>
      <w:r w:rsidR="00352111" w:rsidRPr="00F0782E">
        <w:rPr>
          <w:rFonts w:ascii="Roboto" w:hAnsi="Roboto" w:cs="Calibri"/>
          <w:color w:val="000000"/>
          <w:shd w:val="clear" w:color="auto" w:fill="FFFFFF"/>
        </w:rPr>
        <w:t>)</w:t>
      </w:r>
      <w:r w:rsidR="00C27DD4" w:rsidRPr="00F0782E">
        <w:rPr>
          <w:rFonts w:ascii="Roboto" w:hAnsi="Roboto" w:cs="Calibri"/>
          <w:color w:val="000000"/>
          <w:shd w:val="clear" w:color="auto" w:fill="FFFFFF"/>
        </w:rPr>
        <w:br/>
      </w:r>
    </w:p>
    <w:p w14:paraId="11A22474" w14:textId="3FAFF4C4" w:rsidR="001A536A" w:rsidRPr="002860FC" w:rsidRDefault="00AB246F" w:rsidP="00AB246F">
      <w:pPr>
        <w:pStyle w:val="ListParagraph"/>
        <w:numPr>
          <w:ilvl w:val="0"/>
          <w:numId w:val="1"/>
        </w:numPr>
        <w:spacing w:after="0" w:line="240" w:lineRule="auto"/>
        <w:rPr>
          <w:rFonts w:ascii="Roboto" w:eastAsia="Times New Roman" w:hAnsi="Roboto" w:cs="Times New Roman"/>
          <w:strike/>
          <w:kern w:val="0"/>
          <w14:ligatures w14:val="none"/>
        </w:rPr>
      </w:pPr>
      <w:r w:rsidRPr="00694469">
        <w:rPr>
          <w:rFonts w:ascii="Roboto" w:eastAsia="Times New Roman" w:hAnsi="Roboto" w:cs="Times New Roman"/>
          <w:b/>
          <w:bCs/>
          <w:kern w:val="0"/>
          <w14:ligatures w14:val="none"/>
        </w:rPr>
        <w:t>Does your LEA have sufficient direct or contracted staffing to provide behavioral health services to students?</w:t>
      </w:r>
      <w:r w:rsidR="002E419A" w:rsidRPr="00F0782E">
        <w:rPr>
          <w:rFonts w:ascii="Roboto" w:eastAsia="Times New Roman" w:hAnsi="Roboto" w:cs="Times New Roman"/>
          <w:kern w:val="0"/>
          <w14:ligatures w14:val="none"/>
        </w:rPr>
        <w:t xml:space="preserve"> (</w:t>
      </w:r>
      <w:r w:rsidR="008D7321">
        <w:rPr>
          <w:rFonts w:ascii="Roboto" w:eastAsia="Times New Roman" w:hAnsi="Roboto" w:cs="Times New Roman"/>
          <w:kern w:val="0"/>
          <w14:ligatures w14:val="none"/>
        </w:rPr>
        <w:t>S</w:t>
      </w:r>
      <w:r w:rsidR="002E419A" w:rsidRPr="00F0782E">
        <w:rPr>
          <w:rFonts w:ascii="Roboto" w:eastAsia="Times New Roman" w:hAnsi="Roboto" w:cs="Times New Roman"/>
          <w:kern w:val="0"/>
          <w14:ligatures w14:val="none"/>
        </w:rPr>
        <w:t xml:space="preserve">cale: </w:t>
      </w:r>
      <w:r w:rsidR="00B407E4">
        <w:rPr>
          <w:rFonts w:ascii="Roboto" w:eastAsia="Times New Roman" w:hAnsi="Roboto" w:cs="Times New Roman"/>
          <w:kern w:val="0"/>
          <w14:ligatures w14:val="none"/>
        </w:rPr>
        <w:t>N</w:t>
      </w:r>
      <w:r w:rsidR="002E419A" w:rsidRPr="00F0782E">
        <w:rPr>
          <w:rFonts w:ascii="Roboto" w:hAnsi="Roboto" w:cs="Calibri"/>
          <w:color w:val="000000"/>
          <w:shd w:val="clear" w:color="auto" w:fill="FFFFFF"/>
        </w:rPr>
        <w:t xml:space="preserve">ot at all sufficient, </w:t>
      </w:r>
      <w:proofErr w:type="gramStart"/>
      <w:r w:rsidR="00B407E4">
        <w:rPr>
          <w:rFonts w:ascii="Roboto" w:hAnsi="Roboto" w:cs="Calibri"/>
          <w:color w:val="000000"/>
          <w:shd w:val="clear" w:color="auto" w:fill="FFFFFF"/>
        </w:rPr>
        <w:t>S</w:t>
      </w:r>
      <w:r w:rsidR="002E419A" w:rsidRPr="00F0782E">
        <w:rPr>
          <w:rFonts w:ascii="Roboto" w:hAnsi="Roboto" w:cs="Calibri"/>
          <w:color w:val="000000"/>
          <w:shd w:val="clear" w:color="auto" w:fill="FFFFFF"/>
        </w:rPr>
        <w:t>lightly</w:t>
      </w:r>
      <w:proofErr w:type="gramEnd"/>
      <w:r w:rsidR="002E419A" w:rsidRPr="00F0782E">
        <w:rPr>
          <w:rFonts w:ascii="Roboto" w:hAnsi="Roboto" w:cs="Calibri"/>
          <w:color w:val="000000"/>
          <w:shd w:val="clear" w:color="auto" w:fill="FFFFFF"/>
        </w:rPr>
        <w:t xml:space="preserve"> sufficient, </w:t>
      </w:r>
      <w:r w:rsidR="00B407E4">
        <w:rPr>
          <w:rFonts w:ascii="Roboto" w:hAnsi="Roboto" w:cs="Calibri"/>
          <w:color w:val="000000"/>
          <w:shd w:val="clear" w:color="auto" w:fill="FFFFFF"/>
        </w:rPr>
        <w:t>M</w:t>
      </w:r>
      <w:r w:rsidR="002E419A" w:rsidRPr="00F0782E">
        <w:rPr>
          <w:rFonts w:ascii="Roboto" w:hAnsi="Roboto" w:cs="Calibri"/>
          <w:color w:val="000000"/>
          <w:shd w:val="clear" w:color="auto" w:fill="FFFFFF"/>
        </w:rPr>
        <w:t>oderately sufficient,</w:t>
      </w:r>
      <w:r w:rsidR="00B407E4">
        <w:rPr>
          <w:rFonts w:ascii="Roboto" w:hAnsi="Roboto" w:cs="Calibri"/>
          <w:color w:val="000000"/>
          <w:shd w:val="clear" w:color="auto" w:fill="FFFFFF"/>
        </w:rPr>
        <w:t xml:space="preserve"> E</w:t>
      </w:r>
      <w:r w:rsidR="002E419A" w:rsidRPr="00F0782E">
        <w:rPr>
          <w:rFonts w:ascii="Roboto" w:hAnsi="Roboto" w:cs="Calibri"/>
          <w:color w:val="000000"/>
          <w:shd w:val="clear" w:color="auto" w:fill="FFFFFF"/>
        </w:rPr>
        <w:t>xtremely sufficient)</w:t>
      </w:r>
      <w:r w:rsidR="00C27DD4" w:rsidRPr="002860FC">
        <w:rPr>
          <w:rFonts w:ascii="Roboto" w:hAnsi="Roboto" w:cs="Calibri"/>
          <w:strike/>
          <w:color w:val="000000"/>
          <w:shd w:val="clear" w:color="auto" w:fill="FFFFFF"/>
        </w:rPr>
        <w:br/>
      </w:r>
    </w:p>
    <w:p w14:paraId="7575E479" w14:textId="16D9F0E8" w:rsidR="00663A3E" w:rsidRPr="00F0782E" w:rsidRDefault="004F59EC" w:rsidP="00893BF2">
      <w:pPr>
        <w:pStyle w:val="ListParagraph"/>
        <w:numPr>
          <w:ilvl w:val="0"/>
          <w:numId w:val="1"/>
        </w:numPr>
        <w:spacing w:after="0" w:line="240" w:lineRule="auto"/>
        <w:rPr>
          <w:rFonts w:ascii="Roboto" w:eastAsia="Times New Roman" w:hAnsi="Roboto" w:cs="Times New Roman"/>
          <w:kern w:val="0"/>
          <w14:ligatures w14:val="none"/>
        </w:rPr>
      </w:pPr>
      <w:r w:rsidRPr="00EE1E9D">
        <w:rPr>
          <w:rFonts w:ascii="Roboto" w:hAnsi="Roboto" w:cs="Calibri"/>
          <w:b/>
          <w:bCs/>
          <w:color w:val="000000"/>
          <w:shd w:val="clear" w:color="auto" w:fill="FFFFFF"/>
        </w:rPr>
        <w:t xml:space="preserve">Please use the space below </w:t>
      </w:r>
      <w:r w:rsidR="002E419A" w:rsidRPr="00EE1E9D">
        <w:rPr>
          <w:rFonts w:ascii="Roboto" w:hAnsi="Roboto" w:cs="Calibri"/>
          <w:b/>
          <w:bCs/>
          <w:color w:val="000000"/>
          <w:shd w:val="clear" w:color="auto" w:fill="FFFFFF"/>
        </w:rPr>
        <w:t>to provide</w:t>
      </w:r>
      <w:r w:rsidR="002F420D" w:rsidRPr="00EE1E9D">
        <w:rPr>
          <w:rFonts w:ascii="Roboto" w:hAnsi="Roboto" w:cs="Calibri"/>
          <w:b/>
          <w:bCs/>
          <w:color w:val="000000"/>
          <w:shd w:val="clear" w:color="auto" w:fill="FFFFFF"/>
        </w:rPr>
        <w:t xml:space="preserve"> </w:t>
      </w:r>
      <w:r w:rsidRPr="00EE1E9D">
        <w:rPr>
          <w:rFonts w:ascii="Roboto" w:hAnsi="Roboto" w:cs="Calibri"/>
          <w:b/>
          <w:bCs/>
          <w:color w:val="000000"/>
          <w:shd w:val="clear" w:color="auto" w:fill="FFFFFF"/>
        </w:rPr>
        <w:t xml:space="preserve">additional information </w:t>
      </w:r>
      <w:r w:rsidR="002F420D" w:rsidRPr="00EE1E9D">
        <w:rPr>
          <w:rFonts w:ascii="Roboto" w:hAnsi="Roboto" w:cs="Calibri"/>
          <w:b/>
          <w:bCs/>
          <w:color w:val="000000"/>
          <w:shd w:val="clear" w:color="auto" w:fill="FFFFFF"/>
        </w:rPr>
        <w:t xml:space="preserve">regarding direct or contracted staffing </w:t>
      </w:r>
      <w:r w:rsidR="00BC5B0F" w:rsidRPr="00EE1E9D">
        <w:rPr>
          <w:rFonts w:ascii="Roboto" w:hAnsi="Roboto" w:cs="Calibri"/>
          <w:b/>
          <w:bCs/>
          <w:color w:val="000000"/>
          <w:shd w:val="clear" w:color="auto" w:fill="FFFFFF"/>
        </w:rPr>
        <w:t>for behavioral health services</w:t>
      </w:r>
      <w:r w:rsidRPr="00EE1E9D">
        <w:rPr>
          <w:rFonts w:ascii="Roboto" w:hAnsi="Roboto" w:cs="Calibri"/>
          <w:b/>
          <w:bCs/>
          <w:color w:val="000000"/>
          <w:shd w:val="clear" w:color="auto" w:fill="FFFFFF"/>
        </w:rPr>
        <w:t>.</w:t>
      </w:r>
      <w:r w:rsidR="00EE1E9D">
        <w:rPr>
          <w:rFonts w:ascii="Roboto" w:hAnsi="Roboto" w:cs="Calibri"/>
          <w:color w:val="000000"/>
          <w:shd w:val="clear" w:color="auto" w:fill="FFFFFF"/>
        </w:rPr>
        <w:br/>
      </w:r>
      <w:r w:rsidR="00EE1E9D">
        <w:rPr>
          <w:rFonts w:ascii="Roboto" w:hAnsi="Roboto" w:cs="Calibri"/>
          <w:color w:val="000000"/>
          <w:shd w:val="clear" w:color="auto" w:fill="FFFFFF"/>
        </w:rPr>
        <w:br/>
      </w:r>
      <w:r w:rsidR="002E419A" w:rsidRPr="00F0782E">
        <w:rPr>
          <w:rFonts w:ascii="Roboto" w:hAnsi="Roboto" w:cs="Calibri"/>
          <w:color w:val="000000"/>
          <w:shd w:val="clear" w:color="auto" w:fill="FFFFFF"/>
        </w:rPr>
        <w:t>(</w:t>
      </w:r>
      <w:r w:rsidR="00EE1E9D">
        <w:rPr>
          <w:rFonts w:ascii="Roboto" w:hAnsi="Roboto" w:cs="Calibri"/>
          <w:color w:val="000000"/>
          <w:shd w:val="clear" w:color="auto" w:fill="FFFFFF"/>
        </w:rPr>
        <w:t>Open response)</w:t>
      </w:r>
      <w:r w:rsidR="00737D3A" w:rsidRPr="00F0782E">
        <w:rPr>
          <w:rFonts w:ascii="Roboto" w:hAnsi="Roboto" w:cs="Calibri"/>
          <w:color w:val="000000"/>
          <w:shd w:val="clear" w:color="auto" w:fill="FFFFFF"/>
        </w:rPr>
        <w:br/>
      </w:r>
    </w:p>
    <w:p w14:paraId="1FCCBE32" w14:textId="47DC7001" w:rsidR="00360D47" w:rsidRPr="00F0782E" w:rsidRDefault="00360D47" w:rsidP="01BDC60C">
      <w:pPr>
        <w:pStyle w:val="ListParagraph"/>
        <w:numPr>
          <w:ilvl w:val="0"/>
          <w:numId w:val="1"/>
        </w:numPr>
        <w:shd w:val="clear" w:color="auto" w:fill="FFFFFF" w:themeFill="background1"/>
        <w:spacing w:after="0" w:line="240" w:lineRule="auto"/>
        <w:rPr>
          <w:rFonts w:ascii="Roboto" w:eastAsia="Times New Roman" w:hAnsi="Roboto" w:cs="Calibri"/>
          <w:color w:val="000000"/>
          <w:kern w:val="0"/>
          <w14:ligatures w14:val="none"/>
        </w:rPr>
      </w:pPr>
      <w:r w:rsidRPr="006A7DD8">
        <w:rPr>
          <w:rFonts w:ascii="Roboto" w:eastAsia="Times New Roman" w:hAnsi="Roboto" w:cs="Calibri"/>
          <w:b/>
          <w:bCs/>
          <w:color w:val="000000"/>
          <w:kern w:val="0"/>
          <w14:ligatures w14:val="none"/>
        </w:rPr>
        <w:t xml:space="preserve">Describe your LEA's </w:t>
      </w:r>
      <w:r w:rsidR="000517AF" w:rsidRPr="006A7DD8">
        <w:rPr>
          <w:rFonts w:ascii="Roboto" w:eastAsia="Times New Roman" w:hAnsi="Roboto" w:cs="Calibri"/>
          <w:b/>
          <w:bCs/>
          <w:color w:val="000000"/>
          <w:kern w:val="0"/>
          <w14:ligatures w14:val="none"/>
        </w:rPr>
        <w:t>system t</w:t>
      </w:r>
      <w:r w:rsidRPr="006A7DD8">
        <w:rPr>
          <w:rFonts w:ascii="Roboto" w:eastAsia="Times New Roman" w:hAnsi="Roboto" w:cs="Calibri"/>
          <w:b/>
          <w:bCs/>
          <w:color w:val="000000"/>
          <w:kern w:val="0"/>
          <w14:ligatures w14:val="none"/>
        </w:rPr>
        <w:t xml:space="preserve">o provide required training to behavioral health service providers </w:t>
      </w:r>
      <w:r w:rsidR="0020287E" w:rsidRPr="006A7DD8">
        <w:rPr>
          <w:rFonts w:ascii="Roboto" w:eastAsia="Times New Roman" w:hAnsi="Roboto" w:cs="Calibri"/>
          <w:b/>
          <w:bCs/>
          <w:color w:val="000000" w:themeColor="text1"/>
        </w:rPr>
        <w:t>and</w:t>
      </w:r>
      <w:r w:rsidR="00AF2818" w:rsidRPr="006A7DD8">
        <w:rPr>
          <w:rFonts w:ascii="Roboto" w:eastAsia="Times New Roman" w:hAnsi="Roboto" w:cs="Calibri"/>
          <w:b/>
          <w:bCs/>
          <w:color w:val="000000"/>
          <w:kern w:val="0"/>
          <w14:ligatures w14:val="none"/>
        </w:rPr>
        <w:t xml:space="preserve"> </w:t>
      </w:r>
      <w:r w:rsidRPr="006A7DD8">
        <w:rPr>
          <w:rFonts w:ascii="Roboto" w:eastAsia="Times New Roman" w:hAnsi="Roboto" w:cs="Calibri"/>
          <w:b/>
          <w:bCs/>
          <w:color w:val="000000"/>
          <w:kern w:val="0"/>
          <w14:ligatures w14:val="none"/>
        </w:rPr>
        <w:t>practitioners</w:t>
      </w:r>
      <w:r w:rsidR="00645E4A" w:rsidRPr="006A7DD8">
        <w:rPr>
          <w:rFonts w:ascii="Roboto" w:eastAsia="Times New Roman" w:hAnsi="Roboto" w:cs="Calibri"/>
          <w:b/>
          <w:bCs/>
          <w:color w:val="000000" w:themeColor="text1"/>
        </w:rPr>
        <w:t xml:space="preserve"> on topics, such as</w:t>
      </w:r>
      <w:r w:rsidR="00C636F8" w:rsidRPr="006A7DD8">
        <w:rPr>
          <w:rFonts w:ascii="Roboto" w:eastAsia="Times New Roman" w:hAnsi="Roboto" w:cs="Calibri"/>
          <w:b/>
          <w:bCs/>
          <w:color w:val="000000" w:themeColor="text1"/>
        </w:rPr>
        <w:t xml:space="preserve">: </w:t>
      </w:r>
      <w:r w:rsidR="00C636F8" w:rsidRPr="006A7DD8">
        <w:rPr>
          <w:rFonts w:ascii="Roboto" w:hAnsi="Roboto" w:cs="Calibri"/>
          <w:b/>
          <w:bCs/>
          <w:color w:val="000000"/>
          <w:shd w:val="clear" w:color="auto" w:fill="FFFFFF"/>
        </w:rPr>
        <w:t>t</w:t>
      </w:r>
      <w:r w:rsidR="00496E6D" w:rsidRPr="006A7DD8">
        <w:rPr>
          <w:rFonts w:ascii="Roboto" w:hAnsi="Roboto" w:cs="Calibri"/>
          <w:b/>
          <w:bCs/>
          <w:color w:val="000000"/>
          <w:shd w:val="clear" w:color="auto" w:fill="FFFFFF"/>
        </w:rPr>
        <w:t xml:space="preserve">raining COE, </w:t>
      </w:r>
      <w:proofErr w:type="gramStart"/>
      <w:r w:rsidR="00496E6D" w:rsidRPr="006A7DD8">
        <w:rPr>
          <w:rFonts w:ascii="Roboto" w:hAnsi="Roboto" w:cs="Calibri"/>
          <w:b/>
          <w:bCs/>
          <w:color w:val="000000"/>
          <w:shd w:val="clear" w:color="auto" w:fill="FFFFFF"/>
        </w:rPr>
        <w:t>LEA</w:t>
      </w:r>
      <w:proofErr w:type="gramEnd"/>
      <w:r w:rsidR="00496E6D" w:rsidRPr="006A7DD8">
        <w:rPr>
          <w:rFonts w:ascii="Roboto" w:hAnsi="Roboto" w:cs="Calibri"/>
          <w:b/>
          <w:bCs/>
          <w:color w:val="000000"/>
          <w:shd w:val="clear" w:color="auto" w:fill="FFFFFF"/>
        </w:rPr>
        <w:t xml:space="preserve"> or school-site staff to deliver evidence-based interventions in school-based behavioral health services (e.g. training costs for Cognitive Behavioral Intervention for Trauma in Schools, hiring supervisors to help staff get Pupil Personnel Services credentialed)</w:t>
      </w:r>
      <w:r w:rsidR="00645E4A" w:rsidRPr="006A7DD8">
        <w:rPr>
          <w:rFonts w:ascii="Roboto" w:eastAsia="Times New Roman" w:hAnsi="Roboto" w:cs="Calibri"/>
          <w:b/>
          <w:bCs/>
          <w:color w:val="000000" w:themeColor="text1"/>
        </w:rPr>
        <w:t>.</w:t>
      </w:r>
      <w:r w:rsidR="0001299C">
        <w:rPr>
          <w:rFonts w:ascii="Roboto" w:eastAsia="Times New Roman" w:hAnsi="Roboto" w:cs="Calibri"/>
          <w:color w:val="000000" w:themeColor="text1"/>
        </w:rPr>
        <w:br/>
      </w:r>
      <w:r w:rsidR="0001299C">
        <w:rPr>
          <w:rFonts w:ascii="Roboto" w:eastAsia="Times New Roman" w:hAnsi="Roboto" w:cs="Calibri"/>
          <w:color w:val="000000" w:themeColor="text1"/>
        </w:rPr>
        <w:br/>
      </w:r>
      <w:r w:rsidR="00FC19A4" w:rsidRPr="00F0782E">
        <w:rPr>
          <w:rFonts w:ascii="Roboto" w:eastAsia="Times New Roman" w:hAnsi="Roboto" w:cs="Calibri"/>
          <w:color w:val="000000"/>
          <w:kern w:val="0"/>
          <w14:ligatures w14:val="none"/>
        </w:rPr>
        <w:t>(</w:t>
      </w:r>
      <w:r w:rsidR="0001299C">
        <w:rPr>
          <w:rFonts w:ascii="Roboto" w:eastAsia="Times New Roman" w:hAnsi="Roboto" w:cs="Calibri"/>
          <w:color w:val="000000"/>
          <w:kern w:val="0"/>
          <w14:ligatures w14:val="none"/>
        </w:rPr>
        <w:t>Open response)</w:t>
      </w:r>
    </w:p>
    <w:p w14:paraId="0CA959BC" w14:textId="66A360B6" w:rsidR="00360D47" w:rsidRPr="00F0782E" w:rsidRDefault="00737D3A" w:rsidP="00496E6D">
      <w:pPr>
        <w:shd w:val="clear" w:color="auto" w:fill="FFFFFF"/>
        <w:spacing w:after="0" w:line="240" w:lineRule="auto"/>
        <w:rPr>
          <w:rFonts w:ascii="Roboto" w:eastAsia="Times New Roman" w:hAnsi="Roboto" w:cs="Calibri"/>
          <w:color w:val="000000"/>
          <w:kern w:val="0"/>
          <w14:ligatures w14:val="none"/>
        </w:rPr>
      </w:pPr>
      <w:r w:rsidRPr="00F0782E">
        <w:rPr>
          <w:rFonts w:ascii="Roboto" w:hAnsi="Roboto" w:cs="Calibri"/>
          <w:color w:val="000000"/>
          <w:shd w:val="clear" w:color="auto" w:fill="FFFFFF"/>
        </w:rPr>
        <w:br/>
      </w:r>
    </w:p>
    <w:p w14:paraId="00C5304A" w14:textId="7983ADE2" w:rsidR="006A6751" w:rsidRPr="00F0782E" w:rsidRDefault="009871C0" w:rsidP="006A6751">
      <w:pPr>
        <w:pStyle w:val="ListParagraph"/>
        <w:numPr>
          <w:ilvl w:val="0"/>
          <w:numId w:val="1"/>
        </w:numPr>
        <w:shd w:val="clear" w:color="auto" w:fill="FFFFFF"/>
        <w:spacing w:after="0" w:line="240" w:lineRule="auto"/>
        <w:rPr>
          <w:rFonts w:ascii="Roboto" w:eastAsia="Times New Roman" w:hAnsi="Roboto" w:cs="Calibri"/>
          <w:color w:val="000000"/>
          <w:kern w:val="0"/>
          <w14:ligatures w14:val="none"/>
        </w:rPr>
      </w:pPr>
      <w:r w:rsidRPr="000D1DF9">
        <w:rPr>
          <w:rFonts w:ascii="Roboto" w:hAnsi="Roboto" w:cs="Calibri"/>
          <w:b/>
          <w:bCs/>
          <w:color w:val="000000"/>
          <w:shd w:val="clear" w:color="auto" w:fill="FFFFFF"/>
        </w:rPr>
        <w:lastRenderedPageBreak/>
        <w:t>Please use the space below to provide additional</w:t>
      </w:r>
      <w:r w:rsidR="00783D2D" w:rsidRPr="000D1DF9">
        <w:rPr>
          <w:rFonts w:ascii="Roboto" w:hAnsi="Roboto" w:cs="Calibri"/>
          <w:b/>
          <w:bCs/>
          <w:color w:val="000000"/>
          <w:shd w:val="clear" w:color="auto" w:fill="FFFFFF"/>
        </w:rPr>
        <w:t xml:space="preserve"> information</w:t>
      </w:r>
      <w:r w:rsidR="006A6751" w:rsidRPr="000D1DF9">
        <w:rPr>
          <w:rFonts w:ascii="Roboto" w:hAnsi="Roboto" w:cs="Calibri"/>
          <w:b/>
          <w:bCs/>
          <w:color w:val="000000"/>
          <w:shd w:val="clear" w:color="auto" w:fill="FFFFFF"/>
        </w:rPr>
        <w:t xml:space="preserve"> related to service delivery infrastructure and capacity building</w:t>
      </w:r>
      <w:r w:rsidR="00783D2D" w:rsidRPr="000D1DF9">
        <w:rPr>
          <w:rFonts w:ascii="Roboto" w:hAnsi="Roboto" w:cs="Calibri"/>
          <w:b/>
          <w:bCs/>
          <w:color w:val="000000"/>
          <w:shd w:val="clear" w:color="auto" w:fill="FFFFFF"/>
        </w:rPr>
        <w:t>.</w:t>
      </w:r>
      <w:r w:rsidR="00CD1E6D">
        <w:rPr>
          <w:rFonts w:ascii="Roboto" w:hAnsi="Roboto" w:cs="Calibri"/>
          <w:color w:val="000000"/>
          <w:shd w:val="clear" w:color="auto" w:fill="FFFFFF"/>
        </w:rPr>
        <w:br/>
      </w:r>
      <w:r w:rsidR="00CD1E6D">
        <w:rPr>
          <w:rFonts w:ascii="Roboto" w:hAnsi="Roboto" w:cs="Calibri"/>
          <w:color w:val="000000"/>
          <w:shd w:val="clear" w:color="auto" w:fill="FFFFFF"/>
        </w:rPr>
        <w:br/>
        <w:t>(Open response)</w:t>
      </w:r>
    </w:p>
    <w:p w14:paraId="1D5865CC" w14:textId="77777777" w:rsidR="006A6751" w:rsidRPr="00F0782E" w:rsidRDefault="006A6751" w:rsidP="006A6751">
      <w:pPr>
        <w:shd w:val="clear" w:color="auto" w:fill="FFFFFF"/>
        <w:spacing w:after="0" w:line="240" w:lineRule="auto"/>
        <w:rPr>
          <w:rFonts w:ascii="Roboto" w:eastAsia="Times New Roman" w:hAnsi="Roboto" w:cs="Calibri"/>
          <w:color w:val="000000"/>
          <w:kern w:val="0"/>
          <w14:ligatures w14:val="none"/>
        </w:rPr>
      </w:pPr>
    </w:p>
    <w:p w14:paraId="59AC33E1" w14:textId="15F28BA4" w:rsidR="00A341B5" w:rsidRPr="00F0782E" w:rsidRDefault="00553593" w:rsidP="00A341B5">
      <w:pPr>
        <w:rPr>
          <w:rFonts w:ascii="Roboto" w:hAnsi="Roboto"/>
          <w:b/>
          <w:bCs/>
          <w:color w:val="323E4F" w:themeColor="text2" w:themeShade="BF"/>
          <w:sz w:val="24"/>
          <w:szCs w:val="24"/>
        </w:rPr>
      </w:pPr>
      <w:r>
        <w:rPr>
          <w:rFonts w:ascii="Roboto" w:hAnsi="Roboto"/>
          <w:b/>
          <w:bCs/>
          <w:color w:val="323E4F" w:themeColor="text2" w:themeShade="BF"/>
          <w:sz w:val="24"/>
          <w:szCs w:val="24"/>
        </w:rPr>
        <w:br/>
      </w:r>
      <w:r w:rsidR="00F41C87" w:rsidRPr="00F0782E">
        <w:rPr>
          <w:rFonts w:ascii="Roboto" w:hAnsi="Roboto"/>
          <w:b/>
          <w:bCs/>
          <w:color w:val="323E4F" w:themeColor="text2" w:themeShade="BF"/>
          <w:sz w:val="24"/>
          <w:szCs w:val="24"/>
        </w:rPr>
        <w:t xml:space="preserve">Fee Schedule Operational Readiness: </w:t>
      </w:r>
      <w:r w:rsidR="00A341B5" w:rsidRPr="00553593">
        <w:rPr>
          <w:rFonts w:ascii="Roboto" w:hAnsi="Roboto"/>
          <w:b/>
          <w:bCs/>
          <w:color w:val="323E4F" w:themeColor="text2" w:themeShade="BF"/>
          <w:sz w:val="24"/>
          <w:szCs w:val="24"/>
          <w:u w:val="single"/>
        </w:rPr>
        <w:t>Data Collection &amp; Documentation</w:t>
      </w:r>
    </w:p>
    <w:p w14:paraId="3E4F2611" w14:textId="5DE794C1" w:rsidR="00A341B5" w:rsidRPr="00F0782E" w:rsidRDefault="00F41C87" w:rsidP="00A341B5">
      <w:pPr>
        <w:rPr>
          <w:rStyle w:val="normaltextrun"/>
          <w:rFonts w:ascii="Roboto" w:hAnsi="Roboto"/>
          <w:color w:val="000000"/>
          <w:shd w:val="clear" w:color="auto" w:fill="FFFFFF"/>
        </w:rPr>
      </w:pPr>
      <w:r w:rsidRPr="00F0782E">
        <w:rPr>
          <w:rStyle w:val="normaltextrun"/>
          <w:rFonts w:ascii="Roboto" w:hAnsi="Roboto"/>
          <w:color w:val="000000"/>
          <w:shd w:val="clear" w:color="auto" w:fill="FFFFFF"/>
        </w:rPr>
        <w:t xml:space="preserve">In order to achieve operational readiness, </w:t>
      </w:r>
      <w:r w:rsidR="00A341B5" w:rsidRPr="00F0782E">
        <w:rPr>
          <w:rStyle w:val="normaltextrun"/>
          <w:rFonts w:ascii="Roboto" w:hAnsi="Roboto"/>
          <w:color w:val="000000"/>
          <w:shd w:val="clear" w:color="auto" w:fill="FFFFFF"/>
        </w:rPr>
        <w:t xml:space="preserve">LEAs must have defined policies and protocols for collecting, storing, and transmitting the following information to the State’s Third-Party Administrator (TPA) (as appropriate), including: </w:t>
      </w:r>
      <w:r w:rsidR="00262FA9" w:rsidRPr="00F0782E">
        <w:rPr>
          <w:rStyle w:val="normaltextrun"/>
          <w:rFonts w:ascii="Roboto" w:hAnsi="Roboto"/>
          <w:color w:val="000000"/>
          <w:shd w:val="clear" w:color="auto" w:fill="FFFFFF"/>
        </w:rPr>
        <w:t>s</w:t>
      </w:r>
      <w:r w:rsidR="00A341B5" w:rsidRPr="00F0782E">
        <w:rPr>
          <w:rStyle w:val="normaltextrun"/>
          <w:rFonts w:ascii="Roboto" w:hAnsi="Roboto"/>
          <w:color w:val="000000"/>
          <w:shd w:val="clear" w:color="auto" w:fill="FFFFFF"/>
        </w:rPr>
        <w:t xml:space="preserve">tudent data and healthcare coverage information (e.g., subscriber name, date of birth, insurance provider, policy number, group number), </w:t>
      </w:r>
      <w:r w:rsidR="00262FA9" w:rsidRPr="00F0782E">
        <w:rPr>
          <w:rStyle w:val="normaltextrun"/>
          <w:rFonts w:ascii="Roboto" w:hAnsi="Roboto"/>
          <w:color w:val="000000"/>
          <w:shd w:val="clear" w:color="auto" w:fill="FFFFFF"/>
        </w:rPr>
        <w:t>p</w:t>
      </w:r>
      <w:r w:rsidR="00A341B5" w:rsidRPr="00F0782E">
        <w:rPr>
          <w:rStyle w:val="normaltextrun"/>
          <w:rFonts w:ascii="Roboto" w:hAnsi="Roboto"/>
          <w:color w:val="000000"/>
          <w:shd w:val="clear" w:color="auto" w:fill="FFFFFF"/>
        </w:rPr>
        <w:t xml:space="preserve">rovider network information (e.g., provider name, certification number), and </w:t>
      </w:r>
      <w:r w:rsidR="00262FA9" w:rsidRPr="00F0782E">
        <w:rPr>
          <w:rStyle w:val="normaltextrun"/>
          <w:rFonts w:ascii="Roboto" w:hAnsi="Roboto"/>
          <w:color w:val="000000"/>
          <w:shd w:val="clear" w:color="auto" w:fill="FFFFFF"/>
        </w:rPr>
        <w:t>i</w:t>
      </w:r>
      <w:r w:rsidR="00A341B5" w:rsidRPr="00F0782E">
        <w:rPr>
          <w:rStyle w:val="normaltextrun"/>
          <w:rFonts w:ascii="Roboto" w:hAnsi="Roboto"/>
          <w:color w:val="000000"/>
          <w:shd w:val="clear" w:color="auto" w:fill="FFFFFF"/>
        </w:rPr>
        <w:t>nformation on the provision of behavioral health services (e.g., date of service, name of recipient, service location, treatment plans)</w:t>
      </w:r>
      <w:r w:rsidR="00F01E34">
        <w:rPr>
          <w:rStyle w:val="normaltextrun"/>
          <w:rFonts w:ascii="Roboto" w:hAnsi="Roboto"/>
          <w:color w:val="000000"/>
          <w:shd w:val="clear" w:color="auto" w:fill="FFFFFF"/>
        </w:rPr>
        <w:br/>
      </w:r>
    </w:p>
    <w:p w14:paraId="34C6F76E" w14:textId="28DD90A3" w:rsidR="00663A3E" w:rsidRPr="001537D1" w:rsidRDefault="00A60C0F" w:rsidP="00253AB5">
      <w:pPr>
        <w:pStyle w:val="ListParagraph"/>
        <w:numPr>
          <w:ilvl w:val="0"/>
          <w:numId w:val="1"/>
        </w:numPr>
        <w:spacing w:after="0" w:line="240" w:lineRule="auto"/>
        <w:rPr>
          <w:rFonts w:ascii="Roboto" w:eastAsia="Times New Roman" w:hAnsi="Roboto" w:cs="Times New Roman"/>
          <w:b/>
          <w:bCs/>
          <w:kern w:val="0"/>
          <w14:ligatures w14:val="none"/>
        </w:rPr>
      </w:pPr>
      <w:r w:rsidRPr="001537D1">
        <w:rPr>
          <w:rFonts w:ascii="Roboto" w:hAnsi="Roboto" w:cs="Calibri"/>
          <w:b/>
          <w:bCs/>
          <w:color w:val="000000" w:themeColor="text1"/>
        </w:rPr>
        <w:t>Which</w:t>
      </w:r>
      <w:r w:rsidR="00253AB5" w:rsidRPr="001537D1">
        <w:rPr>
          <w:rFonts w:ascii="Roboto" w:hAnsi="Roboto" w:cs="Calibri"/>
          <w:b/>
          <w:bCs/>
          <w:color w:val="000000"/>
          <w:shd w:val="clear" w:color="auto" w:fill="FFFFFF"/>
        </w:rPr>
        <w:t xml:space="preserve"> policies and procedures related to data collection and documentation </w:t>
      </w:r>
      <w:r w:rsidRPr="001537D1">
        <w:rPr>
          <w:rFonts w:ascii="Roboto" w:hAnsi="Roboto" w:cs="Calibri"/>
          <w:b/>
          <w:bCs/>
          <w:color w:val="000000" w:themeColor="text1"/>
        </w:rPr>
        <w:t>does your LEA</w:t>
      </w:r>
      <w:r w:rsidR="00253AB5" w:rsidRPr="001537D1">
        <w:rPr>
          <w:rFonts w:ascii="Roboto" w:hAnsi="Roboto" w:cs="Calibri"/>
          <w:b/>
          <w:bCs/>
          <w:color w:val="000000"/>
          <w:shd w:val="clear" w:color="auto" w:fill="FFFFFF"/>
        </w:rPr>
        <w:t xml:space="preserve"> currently have</w:t>
      </w:r>
      <w:r w:rsidRPr="001537D1">
        <w:rPr>
          <w:rFonts w:ascii="Roboto" w:hAnsi="Roboto" w:cs="Calibri"/>
          <w:b/>
          <w:bCs/>
          <w:color w:val="000000" w:themeColor="text1"/>
        </w:rPr>
        <w:t xml:space="preserve"> in place?</w:t>
      </w:r>
      <w:r w:rsidR="00253AB5" w:rsidRPr="00D047D3">
        <w:rPr>
          <w:rFonts w:ascii="Roboto" w:hAnsi="Roboto" w:cs="Calibri"/>
          <w:color w:val="000000"/>
          <w:shd w:val="clear" w:color="auto" w:fill="FFFFFF"/>
        </w:rPr>
        <w:t xml:space="preserve"> </w:t>
      </w:r>
      <w:r w:rsidR="000B1592" w:rsidRPr="00D047D3">
        <w:rPr>
          <w:rFonts w:ascii="Roboto" w:hAnsi="Roboto" w:cs="Calibri"/>
          <w:color w:val="000000" w:themeColor="text1"/>
        </w:rPr>
        <w:t>(Select all that apply)</w:t>
      </w:r>
    </w:p>
    <w:p w14:paraId="2F9A278B" w14:textId="77777777" w:rsidR="00253AB5" w:rsidRPr="00F0782E" w:rsidRDefault="00253AB5" w:rsidP="00253AB5">
      <w:pPr>
        <w:pStyle w:val="ListParagraph"/>
        <w:spacing w:after="0" w:line="240" w:lineRule="auto"/>
        <w:rPr>
          <w:rFonts w:ascii="Roboto" w:hAnsi="Roboto" w:cs="Calibri"/>
          <w:color w:val="000000"/>
          <w:shd w:val="clear" w:color="auto" w:fill="FFFFFF"/>
        </w:rPr>
      </w:pPr>
    </w:p>
    <w:p w14:paraId="3AD8AE20" w14:textId="1C704BBE" w:rsidR="00253AB5" w:rsidRPr="00F0782E" w:rsidRDefault="00B15B3D" w:rsidP="00253AB5">
      <w:pPr>
        <w:pStyle w:val="ListParagraph"/>
        <w:numPr>
          <w:ilvl w:val="0"/>
          <w:numId w:val="3"/>
        </w:numPr>
        <w:spacing w:after="0" w:line="240" w:lineRule="auto"/>
        <w:rPr>
          <w:rFonts w:ascii="Roboto" w:eastAsia="Times New Roman" w:hAnsi="Roboto" w:cs="Times New Roman"/>
          <w:kern w:val="0"/>
          <w14:ligatures w14:val="none"/>
        </w:rPr>
      </w:pPr>
      <w:r w:rsidRPr="00F0782E">
        <w:rPr>
          <w:rFonts w:ascii="Roboto" w:eastAsia="Times New Roman" w:hAnsi="Roboto" w:cs="Times New Roman"/>
          <w:kern w:val="0"/>
          <w14:ligatures w14:val="none"/>
        </w:rPr>
        <w:t>Provision of behavioral health services</w:t>
      </w:r>
    </w:p>
    <w:p w14:paraId="46A5597B" w14:textId="261E9784" w:rsidR="00B15B3D" w:rsidRPr="00F0782E" w:rsidRDefault="00B15B3D" w:rsidP="00253AB5">
      <w:pPr>
        <w:pStyle w:val="ListParagraph"/>
        <w:numPr>
          <w:ilvl w:val="0"/>
          <w:numId w:val="3"/>
        </w:numPr>
        <w:spacing w:after="0" w:line="240" w:lineRule="auto"/>
        <w:rPr>
          <w:rFonts w:ascii="Roboto" w:eastAsia="Times New Roman" w:hAnsi="Roboto" w:cs="Times New Roman"/>
          <w:kern w:val="0"/>
          <w14:ligatures w14:val="none"/>
        </w:rPr>
      </w:pPr>
      <w:r w:rsidRPr="00F0782E">
        <w:rPr>
          <w:rFonts w:ascii="Roboto" w:eastAsia="Times New Roman" w:hAnsi="Roboto" w:cs="Times New Roman"/>
          <w:kern w:val="0"/>
          <w14:ligatures w14:val="none"/>
        </w:rPr>
        <w:t>Student health-related records</w:t>
      </w:r>
    </w:p>
    <w:p w14:paraId="75D67E2E" w14:textId="1E5C704C" w:rsidR="00B15B3D" w:rsidRPr="00F0782E" w:rsidRDefault="00B15B3D" w:rsidP="00253AB5">
      <w:pPr>
        <w:pStyle w:val="ListParagraph"/>
        <w:numPr>
          <w:ilvl w:val="0"/>
          <w:numId w:val="3"/>
        </w:numPr>
        <w:spacing w:after="0" w:line="240" w:lineRule="auto"/>
        <w:rPr>
          <w:rFonts w:ascii="Roboto" w:eastAsia="Times New Roman" w:hAnsi="Roboto" w:cs="Times New Roman"/>
          <w:kern w:val="0"/>
          <w14:ligatures w14:val="none"/>
        </w:rPr>
      </w:pPr>
      <w:r w:rsidRPr="00F0782E">
        <w:rPr>
          <w:rFonts w:ascii="Roboto" w:eastAsia="Times New Roman" w:hAnsi="Roboto" w:cs="Times New Roman"/>
          <w:kern w:val="0"/>
          <w14:ligatures w14:val="none"/>
        </w:rPr>
        <w:t>Provider information</w:t>
      </w:r>
    </w:p>
    <w:p w14:paraId="2E5887D1" w14:textId="22F46FAB" w:rsidR="00B15B3D" w:rsidRPr="00F0782E" w:rsidRDefault="00B15B3D" w:rsidP="00253AB5">
      <w:pPr>
        <w:pStyle w:val="ListParagraph"/>
        <w:numPr>
          <w:ilvl w:val="0"/>
          <w:numId w:val="3"/>
        </w:numPr>
        <w:spacing w:after="0" w:line="240" w:lineRule="auto"/>
        <w:rPr>
          <w:rFonts w:ascii="Roboto" w:eastAsia="Times New Roman" w:hAnsi="Roboto" w:cs="Times New Roman"/>
          <w:kern w:val="0"/>
          <w14:ligatures w14:val="none"/>
        </w:rPr>
      </w:pPr>
      <w:r w:rsidRPr="00F0782E">
        <w:rPr>
          <w:rFonts w:ascii="Roboto" w:eastAsia="Times New Roman" w:hAnsi="Roboto" w:cs="Times New Roman"/>
          <w:kern w:val="0"/>
          <w14:ligatures w14:val="none"/>
        </w:rPr>
        <w:t>Compliance with HIPAA &amp; FERPA</w:t>
      </w:r>
    </w:p>
    <w:p w14:paraId="65D7B85C" w14:textId="28E68653" w:rsidR="00B15B3D" w:rsidRPr="00F0782E" w:rsidRDefault="00B15B3D" w:rsidP="00253AB5">
      <w:pPr>
        <w:pStyle w:val="ListParagraph"/>
        <w:numPr>
          <w:ilvl w:val="0"/>
          <w:numId w:val="3"/>
        </w:numPr>
        <w:spacing w:after="0" w:line="240" w:lineRule="auto"/>
        <w:rPr>
          <w:rFonts w:ascii="Roboto" w:eastAsia="Times New Roman" w:hAnsi="Roboto" w:cs="Times New Roman"/>
          <w:kern w:val="0"/>
          <w14:ligatures w14:val="none"/>
        </w:rPr>
      </w:pPr>
      <w:r w:rsidRPr="00F0782E">
        <w:rPr>
          <w:rFonts w:ascii="Roboto" w:eastAsia="Times New Roman" w:hAnsi="Roboto" w:cs="Times New Roman"/>
          <w:kern w:val="0"/>
          <w14:ligatures w14:val="none"/>
        </w:rPr>
        <w:t>Student treatment plans</w:t>
      </w:r>
    </w:p>
    <w:p w14:paraId="0854C62D" w14:textId="77777777" w:rsidR="005A1EA4" w:rsidRPr="00F0782E" w:rsidRDefault="00B15B3D" w:rsidP="00253AB5">
      <w:pPr>
        <w:pStyle w:val="ListParagraph"/>
        <w:numPr>
          <w:ilvl w:val="0"/>
          <w:numId w:val="3"/>
        </w:numPr>
        <w:spacing w:after="0" w:line="240" w:lineRule="auto"/>
        <w:rPr>
          <w:rFonts w:ascii="Roboto" w:eastAsia="Times New Roman" w:hAnsi="Roboto" w:cs="Times New Roman"/>
          <w:kern w:val="0"/>
          <w14:ligatures w14:val="none"/>
        </w:rPr>
      </w:pPr>
      <w:r w:rsidRPr="00F0782E">
        <w:rPr>
          <w:rFonts w:ascii="Roboto" w:eastAsia="Times New Roman" w:hAnsi="Roboto" w:cs="Times New Roman"/>
          <w:kern w:val="0"/>
          <w14:ligatures w14:val="none"/>
        </w:rPr>
        <w:t>Parental consent</w:t>
      </w:r>
    </w:p>
    <w:p w14:paraId="7AF4EAA7" w14:textId="7AC15959" w:rsidR="00B15B3D" w:rsidRPr="00F0782E" w:rsidRDefault="005A1EA4" w:rsidP="00253AB5">
      <w:pPr>
        <w:pStyle w:val="ListParagraph"/>
        <w:numPr>
          <w:ilvl w:val="0"/>
          <w:numId w:val="3"/>
        </w:numPr>
        <w:spacing w:after="0" w:line="240" w:lineRule="auto"/>
        <w:rPr>
          <w:rFonts w:ascii="Roboto" w:eastAsia="Times New Roman" w:hAnsi="Roboto" w:cs="Times New Roman"/>
          <w:kern w:val="0"/>
          <w14:ligatures w14:val="none"/>
        </w:rPr>
      </w:pPr>
      <w:r w:rsidRPr="00F0782E">
        <w:rPr>
          <w:rFonts w:ascii="Roboto" w:eastAsia="Times New Roman" w:hAnsi="Roboto" w:cs="Times New Roman"/>
          <w:kern w:val="0"/>
          <w14:ligatures w14:val="none"/>
        </w:rPr>
        <w:t>None</w:t>
      </w:r>
      <w:r w:rsidR="00536CCE">
        <w:rPr>
          <w:rFonts w:ascii="Roboto" w:eastAsia="Times New Roman" w:hAnsi="Roboto" w:cs="Times New Roman"/>
          <w:kern w:val="0"/>
          <w14:ligatures w14:val="none"/>
        </w:rPr>
        <w:t xml:space="preserve"> of the above</w:t>
      </w:r>
      <w:r w:rsidR="008670F6" w:rsidRPr="00F0782E">
        <w:rPr>
          <w:rFonts w:ascii="Roboto" w:eastAsia="Times New Roman" w:hAnsi="Roboto" w:cs="Times New Roman"/>
          <w:kern w:val="0"/>
          <w14:ligatures w14:val="none"/>
        </w:rPr>
        <w:br/>
      </w:r>
    </w:p>
    <w:p w14:paraId="04FE3D27" w14:textId="1CEC3ACE" w:rsidR="00B15B3D" w:rsidRPr="00F0782E" w:rsidRDefault="006E00A5" w:rsidP="00B15B3D">
      <w:pPr>
        <w:pStyle w:val="ListParagraph"/>
        <w:numPr>
          <w:ilvl w:val="0"/>
          <w:numId w:val="1"/>
        </w:numPr>
        <w:spacing w:after="0" w:line="240" w:lineRule="auto"/>
        <w:rPr>
          <w:rFonts w:ascii="Roboto" w:eastAsia="Times New Roman" w:hAnsi="Roboto" w:cs="Times New Roman"/>
          <w:kern w:val="0"/>
          <w14:ligatures w14:val="none"/>
        </w:rPr>
      </w:pPr>
      <w:r w:rsidRPr="00C04352">
        <w:rPr>
          <w:rFonts w:ascii="Roboto" w:hAnsi="Roboto" w:cs="Calibri"/>
          <w:b/>
          <w:bCs/>
          <w:color w:val="000000"/>
          <w:shd w:val="clear" w:color="auto" w:fill="FFFFFF"/>
        </w:rPr>
        <w:t>Please use the space below to</w:t>
      </w:r>
      <w:r w:rsidR="00E264BB" w:rsidRPr="00C04352">
        <w:rPr>
          <w:rFonts w:ascii="Roboto" w:hAnsi="Roboto" w:cs="Calibri"/>
          <w:b/>
          <w:bCs/>
          <w:color w:val="000000"/>
          <w:shd w:val="clear" w:color="auto" w:fill="FFFFFF"/>
        </w:rPr>
        <w:t xml:space="preserve"> provide additional information related to policies and procedures</w:t>
      </w:r>
      <w:r w:rsidR="00344439" w:rsidRPr="00C04352">
        <w:rPr>
          <w:rFonts w:ascii="Roboto" w:hAnsi="Roboto" w:cs="Calibri"/>
          <w:b/>
          <w:bCs/>
          <w:color w:val="000000"/>
          <w:shd w:val="clear" w:color="auto" w:fill="FFFFFF"/>
        </w:rPr>
        <w:t xml:space="preserve"> for data collection.</w:t>
      </w:r>
      <w:r w:rsidR="00BA2C2A">
        <w:rPr>
          <w:rFonts w:ascii="Roboto" w:hAnsi="Roboto" w:cs="Calibri"/>
          <w:color w:val="000000"/>
          <w:shd w:val="clear" w:color="auto" w:fill="FFFFFF"/>
        </w:rPr>
        <w:br/>
      </w:r>
      <w:r w:rsidR="00BA2C2A">
        <w:rPr>
          <w:rFonts w:ascii="Roboto" w:hAnsi="Roboto" w:cs="Calibri"/>
          <w:color w:val="000000"/>
          <w:shd w:val="clear" w:color="auto" w:fill="FFFFFF"/>
        </w:rPr>
        <w:br/>
        <w:t>(Open response)</w:t>
      </w:r>
      <w:r w:rsidR="00BA2C2A">
        <w:rPr>
          <w:rFonts w:ascii="Roboto" w:hAnsi="Roboto" w:cs="Calibri"/>
          <w:color w:val="000000"/>
          <w:shd w:val="clear" w:color="auto" w:fill="FFFFFF"/>
        </w:rPr>
        <w:br/>
      </w:r>
    </w:p>
    <w:p w14:paraId="29A04D65" w14:textId="5D17C5A6" w:rsidR="005260F5" w:rsidRPr="002860FC" w:rsidRDefault="008670F6" w:rsidP="00B15B3D">
      <w:pPr>
        <w:pStyle w:val="ListParagraph"/>
        <w:numPr>
          <w:ilvl w:val="0"/>
          <w:numId w:val="1"/>
        </w:numPr>
        <w:spacing w:after="0" w:line="240" w:lineRule="auto"/>
        <w:rPr>
          <w:rFonts w:ascii="Roboto" w:eastAsia="Times New Roman" w:hAnsi="Roboto" w:cs="Times New Roman"/>
          <w:kern w:val="0"/>
          <w14:ligatures w14:val="none"/>
        </w:rPr>
      </w:pPr>
      <w:r w:rsidRPr="002C54F5">
        <w:rPr>
          <w:rFonts w:ascii="Roboto" w:hAnsi="Roboto" w:cs="Calibri"/>
          <w:b/>
          <w:bCs/>
          <w:color w:val="000000"/>
          <w:shd w:val="clear" w:color="auto" w:fill="FFFFFF"/>
        </w:rPr>
        <w:t>Describe your LEA's data management system for behavioral health services data</w:t>
      </w:r>
      <w:r w:rsidR="00806751" w:rsidRPr="002C54F5">
        <w:rPr>
          <w:rFonts w:ascii="Roboto" w:hAnsi="Roboto" w:cs="Calibri"/>
          <w:b/>
          <w:bCs/>
          <w:color w:val="000000"/>
          <w:shd w:val="clear" w:color="auto" w:fill="FFFFFF"/>
        </w:rPr>
        <w:t xml:space="preserve"> (</w:t>
      </w:r>
      <w:r w:rsidR="00D940EF" w:rsidRPr="002C54F5">
        <w:rPr>
          <w:rFonts w:ascii="Roboto" w:hAnsi="Roboto" w:cs="Calibri"/>
          <w:b/>
          <w:bCs/>
          <w:color w:val="000000"/>
          <w:shd w:val="clear" w:color="auto" w:fill="FFFFFF"/>
        </w:rPr>
        <w:t xml:space="preserve">HIPAA) </w:t>
      </w:r>
      <w:r w:rsidR="00C57497" w:rsidRPr="002C54F5">
        <w:rPr>
          <w:rFonts w:ascii="Roboto" w:hAnsi="Roboto" w:cs="Calibri"/>
          <w:b/>
          <w:bCs/>
          <w:color w:val="000000"/>
          <w:shd w:val="clear" w:color="auto" w:fill="FFFFFF"/>
        </w:rPr>
        <w:t xml:space="preserve">and how it is different from </w:t>
      </w:r>
      <w:r w:rsidR="00D940EF" w:rsidRPr="002C54F5">
        <w:rPr>
          <w:rFonts w:ascii="Roboto" w:hAnsi="Roboto" w:cs="Calibri"/>
          <w:b/>
          <w:bCs/>
          <w:color w:val="000000"/>
          <w:shd w:val="clear" w:color="auto" w:fill="FFFFFF"/>
        </w:rPr>
        <w:t>your</w:t>
      </w:r>
      <w:r w:rsidRPr="002C54F5">
        <w:rPr>
          <w:rFonts w:ascii="Roboto" w:hAnsi="Roboto" w:cs="Calibri"/>
          <w:b/>
          <w:bCs/>
          <w:color w:val="000000"/>
          <w:shd w:val="clear" w:color="auto" w:fill="FFFFFF"/>
        </w:rPr>
        <w:t xml:space="preserve"> student health information</w:t>
      </w:r>
      <w:r w:rsidR="00C57497" w:rsidRPr="002C54F5">
        <w:rPr>
          <w:rFonts w:ascii="Roboto" w:hAnsi="Roboto" w:cs="Calibri"/>
          <w:b/>
          <w:bCs/>
          <w:color w:val="000000"/>
          <w:shd w:val="clear" w:color="auto" w:fill="FFFFFF"/>
        </w:rPr>
        <w:t xml:space="preserve"> (</w:t>
      </w:r>
      <w:r w:rsidR="0056462E" w:rsidRPr="002C54F5">
        <w:rPr>
          <w:rFonts w:ascii="Roboto" w:hAnsi="Roboto" w:cs="Calibri"/>
          <w:b/>
          <w:bCs/>
          <w:color w:val="000000"/>
          <w:shd w:val="clear" w:color="auto" w:fill="FFFFFF"/>
        </w:rPr>
        <w:t>FERPA) (</w:t>
      </w:r>
      <w:r w:rsidR="003A3E77" w:rsidRPr="002C54F5">
        <w:rPr>
          <w:rFonts w:ascii="Roboto" w:hAnsi="Roboto" w:cs="Calibri"/>
          <w:b/>
          <w:bCs/>
          <w:color w:val="000000"/>
          <w:shd w:val="clear" w:color="auto" w:fill="FFFFFF"/>
        </w:rPr>
        <w:t>e.g., electronic health record, student information system with support for health data)</w:t>
      </w:r>
      <w:r w:rsidRPr="002C54F5">
        <w:rPr>
          <w:rFonts w:ascii="Roboto" w:hAnsi="Roboto" w:cs="Calibri"/>
          <w:b/>
          <w:bCs/>
          <w:color w:val="000000"/>
          <w:shd w:val="clear" w:color="auto" w:fill="FFFFFF"/>
        </w:rPr>
        <w:t>.</w:t>
      </w:r>
      <w:r w:rsidR="00A87340">
        <w:rPr>
          <w:rFonts w:ascii="Roboto" w:hAnsi="Roboto" w:cs="Calibri"/>
          <w:color w:val="000000"/>
          <w:shd w:val="clear" w:color="auto" w:fill="FFFFFF"/>
        </w:rPr>
        <w:br/>
      </w:r>
      <w:r w:rsidR="00A87340">
        <w:rPr>
          <w:rFonts w:ascii="Roboto" w:hAnsi="Roboto" w:cs="Calibri"/>
          <w:color w:val="000000"/>
          <w:shd w:val="clear" w:color="auto" w:fill="FFFFFF"/>
        </w:rPr>
        <w:br/>
      </w:r>
      <w:r w:rsidRPr="00F0782E">
        <w:rPr>
          <w:rFonts w:ascii="Roboto" w:hAnsi="Roboto" w:cs="Calibri"/>
          <w:color w:val="000000"/>
          <w:shd w:val="clear" w:color="auto" w:fill="FFFFFF"/>
        </w:rPr>
        <w:t>(</w:t>
      </w:r>
      <w:r w:rsidR="00A87340">
        <w:rPr>
          <w:rFonts w:ascii="Roboto" w:hAnsi="Roboto" w:cs="Calibri"/>
          <w:color w:val="000000"/>
          <w:shd w:val="clear" w:color="auto" w:fill="FFFFFF"/>
        </w:rPr>
        <w:t>Open response</w:t>
      </w:r>
      <w:r w:rsidRPr="00F0782E">
        <w:rPr>
          <w:rFonts w:ascii="Roboto" w:hAnsi="Roboto" w:cs="Calibri"/>
          <w:color w:val="000000"/>
          <w:shd w:val="clear" w:color="auto" w:fill="FFFFFF"/>
        </w:rPr>
        <w:t>)</w:t>
      </w:r>
    </w:p>
    <w:p w14:paraId="72AB8560" w14:textId="77777777" w:rsidR="005260F5" w:rsidRPr="002860FC" w:rsidRDefault="005260F5" w:rsidP="002860FC">
      <w:pPr>
        <w:pStyle w:val="ListParagraph"/>
        <w:spacing w:after="0" w:line="240" w:lineRule="auto"/>
        <w:rPr>
          <w:rFonts w:ascii="Roboto" w:eastAsia="Times New Roman" w:hAnsi="Roboto" w:cs="Times New Roman"/>
          <w:kern w:val="0"/>
          <w14:ligatures w14:val="none"/>
        </w:rPr>
      </w:pPr>
    </w:p>
    <w:p w14:paraId="111EF6C0" w14:textId="06656FA8" w:rsidR="00480115" w:rsidRPr="00536CCE" w:rsidRDefault="005260F5" w:rsidP="00C84808">
      <w:pPr>
        <w:pStyle w:val="ListParagraph"/>
        <w:numPr>
          <w:ilvl w:val="0"/>
          <w:numId w:val="1"/>
        </w:numPr>
        <w:spacing w:after="0" w:line="240" w:lineRule="auto"/>
        <w:rPr>
          <w:rFonts w:ascii="Roboto" w:hAnsi="Roboto" w:cs="Calibri"/>
          <w:b/>
          <w:bCs/>
          <w:color w:val="000000"/>
          <w:shd w:val="clear" w:color="auto" w:fill="FFFFFF"/>
        </w:rPr>
      </w:pPr>
      <w:r w:rsidRPr="00536CCE">
        <w:rPr>
          <w:rFonts w:ascii="Roboto" w:hAnsi="Roboto" w:cs="Calibri"/>
          <w:b/>
          <w:bCs/>
          <w:color w:val="000000"/>
          <w:shd w:val="clear" w:color="auto" w:fill="FFFFFF"/>
        </w:rPr>
        <w:t xml:space="preserve">Does </w:t>
      </w:r>
      <w:r w:rsidR="00F34068" w:rsidRPr="00536CCE">
        <w:rPr>
          <w:rFonts w:ascii="Roboto" w:hAnsi="Roboto" w:cs="Calibri"/>
          <w:b/>
          <w:bCs/>
          <w:color w:val="000000"/>
          <w:shd w:val="clear" w:color="auto" w:fill="FFFFFF"/>
        </w:rPr>
        <w:t>your LEA’s</w:t>
      </w:r>
      <w:r w:rsidR="00480115" w:rsidRPr="00536CCE">
        <w:rPr>
          <w:rFonts w:ascii="Roboto" w:hAnsi="Roboto" w:cs="Calibri"/>
          <w:b/>
          <w:bCs/>
          <w:color w:val="000000"/>
          <w:shd w:val="clear" w:color="auto" w:fill="FFFFFF"/>
        </w:rPr>
        <w:t xml:space="preserve"> data management system comply with</w:t>
      </w:r>
      <w:r w:rsidR="00DC123B" w:rsidRPr="00536CCE">
        <w:rPr>
          <w:rFonts w:ascii="Roboto" w:hAnsi="Roboto" w:cs="Calibri"/>
          <w:b/>
          <w:bCs/>
          <w:color w:val="000000"/>
          <w:shd w:val="clear" w:color="auto" w:fill="FFFFFF"/>
        </w:rPr>
        <w:t xml:space="preserve"> the following?</w:t>
      </w:r>
      <w:r w:rsidR="00D21FC3">
        <w:rPr>
          <w:rFonts w:ascii="Roboto" w:hAnsi="Roboto" w:cs="Calibri"/>
          <w:b/>
          <w:bCs/>
          <w:color w:val="000000"/>
          <w:shd w:val="clear" w:color="auto" w:fill="FFFFFF"/>
        </w:rPr>
        <w:t xml:space="preserve"> </w:t>
      </w:r>
      <w:r w:rsidR="00D21FC3">
        <w:rPr>
          <w:rFonts w:ascii="Roboto" w:hAnsi="Roboto" w:cs="Calibri"/>
          <w:color w:val="000000"/>
          <w:shd w:val="clear" w:color="auto" w:fill="FFFFFF"/>
        </w:rPr>
        <w:t>(Select all that apply)</w:t>
      </w:r>
      <w:r w:rsidR="00DC123B" w:rsidRPr="00536CCE">
        <w:rPr>
          <w:rFonts w:ascii="Roboto" w:hAnsi="Roboto" w:cs="Calibri"/>
          <w:b/>
          <w:bCs/>
          <w:color w:val="000000"/>
          <w:shd w:val="clear" w:color="auto" w:fill="FFFFFF"/>
        </w:rPr>
        <w:br/>
      </w:r>
    </w:p>
    <w:p w14:paraId="717A67E7" w14:textId="45FA8985" w:rsidR="00480115" w:rsidRPr="00F0782E" w:rsidRDefault="005260F5" w:rsidP="00480115">
      <w:pPr>
        <w:pStyle w:val="ListParagraph"/>
        <w:numPr>
          <w:ilvl w:val="1"/>
          <w:numId w:val="1"/>
        </w:numPr>
        <w:spacing w:after="0" w:line="240" w:lineRule="auto"/>
        <w:rPr>
          <w:rFonts w:ascii="Roboto" w:eastAsia="Times New Roman" w:hAnsi="Roboto" w:cs="Times New Roman"/>
          <w:kern w:val="0"/>
          <w14:ligatures w14:val="none"/>
        </w:rPr>
      </w:pPr>
      <w:r w:rsidRPr="00F0782E">
        <w:rPr>
          <w:rFonts w:ascii="Roboto" w:hAnsi="Roboto" w:cs="Calibri"/>
          <w:color w:val="000000"/>
          <w:shd w:val="clear" w:color="auto" w:fill="FFFFFF"/>
        </w:rPr>
        <w:t>Family Educational Rights and Privacy Act (FERPA)</w:t>
      </w:r>
    </w:p>
    <w:p w14:paraId="5D39D91C" w14:textId="7FFFA5BD" w:rsidR="00480115" w:rsidRPr="00F0782E" w:rsidRDefault="005260F5" w:rsidP="00480115">
      <w:pPr>
        <w:pStyle w:val="ListParagraph"/>
        <w:numPr>
          <w:ilvl w:val="1"/>
          <w:numId w:val="1"/>
        </w:numPr>
        <w:spacing w:after="0" w:line="240" w:lineRule="auto"/>
        <w:rPr>
          <w:rFonts w:ascii="Roboto" w:eastAsia="Times New Roman" w:hAnsi="Roboto" w:cs="Times New Roman"/>
          <w:kern w:val="0"/>
          <w14:ligatures w14:val="none"/>
        </w:rPr>
      </w:pPr>
      <w:r w:rsidRPr="00F0782E">
        <w:rPr>
          <w:rFonts w:ascii="Roboto" w:hAnsi="Roboto" w:cs="Calibri"/>
          <w:color w:val="000000"/>
          <w:shd w:val="clear" w:color="auto" w:fill="FFFFFF"/>
        </w:rPr>
        <w:t xml:space="preserve">Health Insurance Portability and Accountability Act (HIPAA) </w:t>
      </w:r>
    </w:p>
    <w:p w14:paraId="2DD98412" w14:textId="4EE2A4F4" w:rsidR="0055447C" w:rsidRPr="0055447C" w:rsidRDefault="0055447C" w:rsidP="00480115">
      <w:pPr>
        <w:pStyle w:val="ListParagraph"/>
        <w:numPr>
          <w:ilvl w:val="1"/>
          <w:numId w:val="1"/>
        </w:numPr>
        <w:spacing w:after="0" w:line="240" w:lineRule="auto"/>
        <w:rPr>
          <w:rFonts w:ascii="Roboto" w:eastAsia="Times New Roman" w:hAnsi="Roboto" w:cs="Times New Roman"/>
          <w:kern w:val="0"/>
          <w14:ligatures w14:val="none"/>
        </w:rPr>
      </w:pPr>
      <w:r>
        <w:rPr>
          <w:rFonts w:ascii="Roboto" w:hAnsi="Roboto" w:cs="Calibri"/>
          <w:color w:val="000000"/>
          <w:shd w:val="clear" w:color="auto" w:fill="FFFFFF"/>
        </w:rPr>
        <w:t>S</w:t>
      </w:r>
      <w:r w:rsidR="005260F5" w:rsidRPr="00F0782E">
        <w:rPr>
          <w:rFonts w:ascii="Roboto" w:hAnsi="Roboto" w:cs="Calibri"/>
          <w:color w:val="000000"/>
          <w:shd w:val="clear" w:color="auto" w:fill="FFFFFF"/>
        </w:rPr>
        <w:t>tate data privacy and medical confidentiality law</w:t>
      </w:r>
      <w:r>
        <w:rPr>
          <w:rFonts w:ascii="Roboto" w:hAnsi="Roboto" w:cs="Calibri"/>
          <w:color w:val="000000"/>
          <w:shd w:val="clear" w:color="auto" w:fill="FFFFFF"/>
        </w:rPr>
        <w:t>s</w:t>
      </w:r>
    </w:p>
    <w:p w14:paraId="5B95E22E" w14:textId="16DE3756" w:rsidR="008670F6" w:rsidRPr="00F0782E" w:rsidRDefault="0055447C" w:rsidP="00480115">
      <w:pPr>
        <w:pStyle w:val="ListParagraph"/>
        <w:numPr>
          <w:ilvl w:val="1"/>
          <w:numId w:val="1"/>
        </w:numPr>
        <w:spacing w:after="0" w:line="240" w:lineRule="auto"/>
        <w:rPr>
          <w:rFonts w:ascii="Roboto" w:eastAsia="Times New Roman" w:hAnsi="Roboto" w:cs="Times New Roman"/>
          <w:kern w:val="0"/>
          <w14:ligatures w14:val="none"/>
        </w:rPr>
      </w:pPr>
      <w:r>
        <w:rPr>
          <w:rFonts w:ascii="Roboto" w:hAnsi="Roboto" w:cs="Calibri"/>
          <w:color w:val="000000"/>
          <w:shd w:val="clear" w:color="auto" w:fill="FFFFFF"/>
        </w:rPr>
        <w:t>None of the above</w:t>
      </w:r>
      <w:r w:rsidR="00901036" w:rsidRPr="00F0782E">
        <w:rPr>
          <w:rFonts w:ascii="Roboto" w:hAnsi="Roboto" w:cs="Calibri"/>
          <w:color w:val="000000"/>
          <w:shd w:val="clear" w:color="auto" w:fill="FFFFFF"/>
        </w:rPr>
        <w:br/>
      </w:r>
    </w:p>
    <w:p w14:paraId="048E5031" w14:textId="5A6B656F" w:rsidR="00E7635D" w:rsidRPr="00F0782E" w:rsidRDefault="00E7635D" w:rsidP="00B15B3D">
      <w:pPr>
        <w:pStyle w:val="ListParagraph"/>
        <w:numPr>
          <w:ilvl w:val="0"/>
          <w:numId w:val="1"/>
        </w:numPr>
        <w:spacing w:after="0" w:line="240" w:lineRule="auto"/>
        <w:rPr>
          <w:rFonts w:ascii="Roboto" w:eastAsia="Times New Roman" w:hAnsi="Roboto" w:cs="Times New Roman"/>
          <w:kern w:val="0"/>
          <w14:ligatures w14:val="none"/>
        </w:rPr>
      </w:pPr>
      <w:r w:rsidRPr="00EA0683">
        <w:rPr>
          <w:rFonts w:ascii="Roboto" w:hAnsi="Roboto" w:cs="Calibri"/>
          <w:b/>
          <w:bCs/>
          <w:color w:val="000000"/>
          <w:shd w:val="clear" w:color="auto" w:fill="FFFFFF"/>
        </w:rPr>
        <w:lastRenderedPageBreak/>
        <w:t xml:space="preserve">Describe your LEA's </w:t>
      </w:r>
      <w:r w:rsidR="00CC6DB9" w:rsidRPr="00EA0683">
        <w:rPr>
          <w:rFonts w:ascii="Roboto" w:hAnsi="Roboto" w:cs="Calibri"/>
          <w:b/>
          <w:bCs/>
          <w:color w:val="000000"/>
          <w:shd w:val="clear" w:color="auto" w:fill="FFFFFF"/>
        </w:rPr>
        <w:t xml:space="preserve">mechanism to provide training </w:t>
      </w:r>
      <w:r w:rsidRPr="00EA0683">
        <w:rPr>
          <w:rFonts w:ascii="Roboto" w:hAnsi="Roboto" w:cs="Calibri"/>
          <w:b/>
          <w:bCs/>
          <w:color w:val="000000"/>
          <w:shd w:val="clear" w:color="auto" w:fill="FFFFFF"/>
        </w:rPr>
        <w:t xml:space="preserve">for staff, </w:t>
      </w:r>
      <w:r w:rsidR="00132C65" w:rsidRPr="00EA0683">
        <w:rPr>
          <w:rFonts w:ascii="Roboto" w:hAnsi="Roboto" w:cs="Calibri"/>
          <w:b/>
          <w:bCs/>
          <w:color w:val="000000"/>
          <w:shd w:val="clear" w:color="auto" w:fill="FFFFFF"/>
        </w:rPr>
        <w:t>providers,</w:t>
      </w:r>
      <w:r w:rsidRPr="00EA0683">
        <w:rPr>
          <w:rFonts w:ascii="Roboto" w:hAnsi="Roboto" w:cs="Calibri"/>
          <w:b/>
          <w:bCs/>
          <w:color w:val="000000"/>
          <w:shd w:val="clear" w:color="auto" w:fill="FFFFFF"/>
        </w:rPr>
        <w:t xml:space="preserve"> and practitioners </w:t>
      </w:r>
      <w:r w:rsidR="00132C65" w:rsidRPr="00EA0683">
        <w:rPr>
          <w:rFonts w:ascii="Roboto" w:hAnsi="Roboto" w:cs="Calibri"/>
          <w:b/>
          <w:bCs/>
          <w:color w:val="000000"/>
          <w:shd w:val="clear" w:color="auto" w:fill="FFFFFF"/>
        </w:rPr>
        <w:t>on</w:t>
      </w:r>
      <w:r w:rsidRPr="00EA0683">
        <w:rPr>
          <w:rFonts w:ascii="Roboto" w:hAnsi="Roboto" w:cs="Calibri"/>
          <w:b/>
          <w:bCs/>
          <w:color w:val="000000"/>
          <w:shd w:val="clear" w:color="auto" w:fill="FFFFFF"/>
        </w:rPr>
        <w:t xml:space="preserve"> data collection and documentation</w:t>
      </w:r>
      <w:r w:rsidR="00132C65" w:rsidRPr="00EA0683">
        <w:rPr>
          <w:rFonts w:ascii="Roboto" w:hAnsi="Roboto" w:cs="Calibri"/>
          <w:b/>
          <w:bCs/>
          <w:color w:val="000000"/>
          <w:shd w:val="clear" w:color="auto" w:fill="FFFFFF"/>
        </w:rPr>
        <w:t>.</w:t>
      </w:r>
      <w:r w:rsidR="00EA0683">
        <w:rPr>
          <w:rFonts w:ascii="Roboto" w:hAnsi="Roboto" w:cs="Calibri"/>
          <w:color w:val="000000"/>
          <w:shd w:val="clear" w:color="auto" w:fill="FFFFFF"/>
        </w:rPr>
        <w:br/>
      </w:r>
      <w:r w:rsidR="00EA0683">
        <w:rPr>
          <w:rFonts w:ascii="Roboto" w:hAnsi="Roboto" w:cs="Calibri"/>
          <w:color w:val="000000"/>
          <w:shd w:val="clear" w:color="auto" w:fill="FFFFFF"/>
        </w:rPr>
        <w:br/>
      </w:r>
      <w:r w:rsidRPr="00F0782E">
        <w:rPr>
          <w:rFonts w:ascii="Roboto" w:eastAsia="Times New Roman" w:hAnsi="Roboto" w:cs="Times New Roman"/>
          <w:kern w:val="0"/>
          <w14:ligatures w14:val="none"/>
        </w:rPr>
        <w:t>(</w:t>
      </w:r>
      <w:r w:rsidR="00EA0683">
        <w:rPr>
          <w:rFonts w:ascii="Roboto" w:eastAsia="Times New Roman" w:hAnsi="Roboto" w:cs="Times New Roman"/>
          <w:kern w:val="0"/>
          <w14:ligatures w14:val="none"/>
        </w:rPr>
        <w:t>Open response</w:t>
      </w:r>
      <w:r w:rsidRPr="00F0782E">
        <w:rPr>
          <w:rFonts w:ascii="Roboto" w:eastAsia="Times New Roman" w:hAnsi="Roboto" w:cs="Times New Roman"/>
          <w:kern w:val="0"/>
          <w14:ligatures w14:val="none"/>
        </w:rPr>
        <w:t>)</w:t>
      </w:r>
      <w:r w:rsidR="00901036" w:rsidRPr="00F0782E">
        <w:rPr>
          <w:rFonts w:ascii="Roboto" w:eastAsia="Times New Roman" w:hAnsi="Roboto" w:cs="Times New Roman"/>
          <w:kern w:val="0"/>
          <w14:ligatures w14:val="none"/>
        </w:rPr>
        <w:br/>
      </w:r>
    </w:p>
    <w:p w14:paraId="6F357EE5" w14:textId="093BC769" w:rsidR="00E7635D" w:rsidRPr="00F0782E" w:rsidRDefault="004C6350" w:rsidP="00B15B3D">
      <w:pPr>
        <w:pStyle w:val="ListParagraph"/>
        <w:numPr>
          <w:ilvl w:val="0"/>
          <w:numId w:val="1"/>
        </w:numPr>
        <w:spacing w:after="0" w:line="240" w:lineRule="auto"/>
        <w:rPr>
          <w:rFonts w:ascii="Roboto" w:eastAsia="Times New Roman" w:hAnsi="Roboto" w:cs="Times New Roman"/>
          <w:kern w:val="0"/>
          <w14:ligatures w14:val="none"/>
        </w:rPr>
      </w:pPr>
      <w:r w:rsidRPr="00EA0683">
        <w:rPr>
          <w:rFonts w:ascii="Roboto" w:hAnsi="Roboto" w:cs="Calibri"/>
          <w:b/>
          <w:bCs/>
          <w:color w:val="000000"/>
          <w:shd w:val="clear" w:color="auto" w:fill="FFFFFF"/>
        </w:rPr>
        <w:t xml:space="preserve">Please use the space below to provide additional information </w:t>
      </w:r>
      <w:r w:rsidR="00E7635D" w:rsidRPr="00EA0683">
        <w:rPr>
          <w:rFonts w:ascii="Roboto" w:hAnsi="Roboto" w:cs="Calibri"/>
          <w:b/>
          <w:bCs/>
          <w:color w:val="000000"/>
          <w:shd w:val="clear" w:color="auto" w:fill="FFFFFF"/>
        </w:rPr>
        <w:t>related to data collection and documentation that you would like to share</w:t>
      </w:r>
      <w:r w:rsidR="00653ECC" w:rsidRPr="00EA0683">
        <w:rPr>
          <w:rFonts w:ascii="Roboto" w:hAnsi="Roboto" w:cs="Calibri"/>
          <w:b/>
          <w:bCs/>
          <w:color w:val="000000"/>
          <w:shd w:val="clear" w:color="auto" w:fill="FFFFFF"/>
        </w:rPr>
        <w:t>.</w:t>
      </w:r>
      <w:r w:rsidR="00EA0683">
        <w:rPr>
          <w:rFonts w:ascii="Roboto" w:hAnsi="Roboto" w:cs="Calibri"/>
          <w:color w:val="000000"/>
          <w:shd w:val="clear" w:color="auto" w:fill="FFFFFF"/>
        </w:rPr>
        <w:br/>
      </w:r>
      <w:r w:rsidR="00EA0683">
        <w:rPr>
          <w:rFonts w:ascii="Roboto" w:hAnsi="Roboto" w:cs="Calibri"/>
          <w:color w:val="000000"/>
          <w:shd w:val="clear" w:color="auto" w:fill="FFFFFF"/>
        </w:rPr>
        <w:br/>
      </w:r>
      <w:r w:rsidR="00E7635D" w:rsidRPr="00F0782E">
        <w:rPr>
          <w:rFonts w:ascii="Roboto" w:eastAsia="Times New Roman" w:hAnsi="Roboto" w:cs="Times New Roman"/>
          <w:kern w:val="0"/>
          <w14:ligatures w14:val="none"/>
        </w:rPr>
        <w:t>(</w:t>
      </w:r>
      <w:r w:rsidR="00EA0683">
        <w:rPr>
          <w:rFonts w:ascii="Roboto" w:eastAsia="Times New Roman" w:hAnsi="Roboto" w:cs="Times New Roman"/>
          <w:kern w:val="0"/>
          <w14:ligatures w14:val="none"/>
        </w:rPr>
        <w:t>Open response</w:t>
      </w:r>
      <w:r w:rsidR="00E7635D" w:rsidRPr="00F0782E">
        <w:rPr>
          <w:rFonts w:ascii="Roboto" w:eastAsia="Times New Roman" w:hAnsi="Roboto" w:cs="Times New Roman"/>
          <w:kern w:val="0"/>
          <w14:ligatures w14:val="none"/>
        </w:rPr>
        <w:t>)</w:t>
      </w:r>
    </w:p>
    <w:p w14:paraId="3480FA7E" w14:textId="23D09987" w:rsidR="000A2403" w:rsidRPr="00F0782E" w:rsidRDefault="00E23FBC" w:rsidP="00DE324A">
      <w:pPr>
        <w:rPr>
          <w:rFonts w:ascii="Roboto" w:hAnsi="Roboto"/>
          <w:b/>
          <w:bCs/>
          <w:color w:val="323E4F" w:themeColor="text2" w:themeShade="BF"/>
          <w:sz w:val="24"/>
          <w:szCs w:val="24"/>
        </w:rPr>
      </w:pPr>
      <w:r w:rsidRPr="00F0782E">
        <w:rPr>
          <w:rFonts w:ascii="Roboto" w:hAnsi="Roboto" w:cs="Calibri"/>
          <w:color w:val="000000"/>
          <w:shd w:val="clear" w:color="auto" w:fill="FFFFFF"/>
        </w:rPr>
        <w:br/>
      </w:r>
      <w:r w:rsidR="00B33147">
        <w:rPr>
          <w:rFonts w:ascii="Roboto" w:hAnsi="Roboto"/>
          <w:b/>
          <w:bCs/>
          <w:color w:val="323E4F" w:themeColor="text2" w:themeShade="BF"/>
          <w:sz w:val="24"/>
          <w:szCs w:val="24"/>
        </w:rPr>
        <w:br/>
      </w:r>
      <w:r w:rsidR="008B4018" w:rsidRPr="00F0782E">
        <w:rPr>
          <w:rFonts w:ascii="Roboto" w:hAnsi="Roboto"/>
          <w:b/>
          <w:bCs/>
          <w:color w:val="323E4F" w:themeColor="text2" w:themeShade="BF"/>
          <w:sz w:val="24"/>
          <w:szCs w:val="24"/>
        </w:rPr>
        <w:t xml:space="preserve">Fee Schedule Operational Readiness: </w:t>
      </w:r>
      <w:r w:rsidR="000A2403" w:rsidRPr="00725B1A">
        <w:rPr>
          <w:rFonts w:ascii="Roboto" w:hAnsi="Roboto"/>
          <w:b/>
          <w:bCs/>
          <w:color w:val="323E4F" w:themeColor="text2" w:themeShade="BF"/>
          <w:sz w:val="24"/>
          <w:szCs w:val="24"/>
          <w:u w:val="single"/>
        </w:rPr>
        <w:t>Billing Infrastructure</w:t>
      </w:r>
    </w:p>
    <w:p w14:paraId="53167F00" w14:textId="443D4C1A" w:rsidR="000A2403" w:rsidRPr="00F0782E" w:rsidRDefault="004960CA" w:rsidP="000A2403">
      <w:pPr>
        <w:ind w:left="360"/>
        <w:rPr>
          <w:rStyle w:val="eop"/>
          <w:rFonts w:ascii="Roboto" w:hAnsi="Roboto"/>
          <w:color w:val="000000"/>
          <w:shd w:val="clear" w:color="auto" w:fill="FFFFFF"/>
        </w:rPr>
      </w:pPr>
      <w:proofErr w:type="gramStart"/>
      <w:r w:rsidRPr="00F0782E">
        <w:rPr>
          <w:rStyle w:val="normaltextrun"/>
          <w:rFonts w:ascii="Roboto" w:hAnsi="Roboto"/>
          <w:color w:val="000000"/>
          <w:shd w:val="clear" w:color="auto" w:fill="FFFFFF"/>
          <w:lang w:val="en"/>
        </w:rPr>
        <w:t>In order to</w:t>
      </w:r>
      <w:proofErr w:type="gramEnd"/>
      <w:r w:rsidRPr="00F0782E">
        <w:rPr>
          <w:rStyle w:val="normaltextrun"/>
          <w:rFonts w:ascii="Roboto" w:hAnsi="Roboto"/>
          <w:color w:val="000000"/>
          <w:shd w:val="clear" w:color="auto" w:fill="FFFFFF"/>
          <w:lang w:val="en"/>
        </w:rPr>
        <w:t xml:space="preserve"> achieve operational readiness, </w:t>
      </w:r>
      <w:r w:rsidR="000A2403" w:rsidRPr="00F0782E">
        <w:rPr>
          <w:rStyle w:val="normaltextrun"/>
          <w:rFonts w:ascii="Roboto" w:hAnsi="Roboto"/>
          <w:color w:val="000000"/>
          <w:shd w:val="clear" w:color="auto" w:fill="FFFFFF"/>
          <w:lang w:val="en"/>
        </w:rPr>
        <w:t xml:space="preserve">LEAs must be able to transmit sufficient data and information to the state’s Third-Party Administrator (TPA) to be able to file a claim. LEAs must also be able to receive payments. DHCS will require LEAs to have: </w:t>
      </w:r>
      <w:r w:rsidR="00DD6AC1" w:rsidRPr="00F0782E">
        <w:rPr>
          <w:rStyle w:val="normaltextrun"/>
          <w:rFonts w:ascii="Roboto" w:hAnsi="Roboto"/>
          <w:color w:val="000000"/>
          <w:shd w:val="clear" w:color="auto" w:fill="FFFFFF"/>
          <w:lang w:val="en"/>
        </w:rPr>
        <w:t>a</w:t>
      </w:r>
      <w:r w:rsidR="000A2403" w:rsidRPr="00F0782E">
        <w:rPr>
          <w:rStyle w:val="normaltextrun"/>
          <w:rFonts w:ascii="Roboto" w:hAnsi="Roboto"/>
          <w:color w:val="000000"/>
          <w:shd w:val="clear" w:color="auto" w:fill="FFFFFF"/>
          <w:lang w:val="en"/>
        </w:rPr>
        <w:t xml:space="preserve"> designated billing entity (e.g., COE, LEA, individual school-sites), sufficient technology infrastructure for claims submission (e.g., automated data sharing between providers and payers, medical billing software, claim analytics), and sufficient technology infrastructure for </w:t>
      </w:r>
      <w:r w:rsidR="000A2403" w:rsidRPr="00F0782E">
        <w:rPr>
          <w:rStyle w:val="normaltextrun"/>
          <w:rFonts w:ascii="Roboto" w:hAnsi="Roboto" w:cs="Segoe UI"/>
          <w:color w:val="000000"/>
          <w:shd w:val="clear" w:color="auto" w:fill="FFFFFF"/>
          <w:lang w:val="en"/>
        </w:rPr>
        <w:t xml:space="preserve">receiving </w:t>
      </w:r>
      <w:r w:rsidR="000A2403" w:rsidRPr="00F0782E">
        <w:rPr>
          <w:rStyle w:val="normaltextrun"/>
          <w:rFonts w:ascii="Roboto" w:hAnsi="Roboto"/>
          <w:color w:val="000000"/>
          <w:shd w:val="clear" w:color="auto" w:fill="FFFFFF"/>
          <w:lang w:val="en"/>
        </w:rPr>
        <w:t>payment remittance.</w:t>
      </w:r>
    </w:p>
    <w:p w14:paraId="2A823938" w14:textId="69E562D2" w:rsidR="00E23FBC" w:rsidRPr="00F0782E" w:rsidRDefault="00EB7645" w:rsidP="00EB7645">
      <w:pPr>
        <w:pStyle w:val="ListParagraph"/>
        <w:numPr>
          <w:ilvl w:val="0"/>
          <w:numId w:val="1"/>
        </w:numPr>
        <w:rPr>
          <w:rFonts w:ascii="Roboto" w:hAnsi="Roboto" w:cs="Calibri"/>
          <w:color w:val="000000"/>
          <w:shd w:val="clear" w:color="auto" w:fill="FFFFFF"/>
        </w:rPr>
      </w:pPr>
      <w:r w:rsidRPr="00725B1A">
        <w:rPr>
          <w:rFonts w:ascii="Roboto" w:hAnsi="Roboto" w:cs="Calibri"/>
          <w:b/>
          <w:bCs/>
          <w:color w:val="000000"/>
          <w:shd w:val="clear" w:color="auto" w:fill="FFFFFF"/>
        </w:rPr>
        <w:t>Is your LEA a designated billing entity?</w:t>
      </w:r>
      <w:r w:rsidRPr="00F0782E">
        <w:rPr>
          <w:rFonts w:ascii="Roboto" w:hAnsi="Roboto" w:cs="Calibri"/>
          <w:color w:val="000000"/>
          <w:shd w:val="clear" w:color="auto" w:fill="FFFFFF"/>
        </w:rPr>
        <w:t xml:space="preserve"> (</w:t>
      </w:r>
      <w:r w:rsidR="00725B1A">
        <w:rPr>
          <w:rFonts w:ascii="Roboto" w:hAnsi="Roboto" w:cs="Calibri"/>
          <w:color w:val="000000"/>
          <w:shd w:val="clear" w:color="auto" w:fill="FFFFFF"/>
        </w:rPr>
        <w:t>Y</w:t>
      </w:r>
      <w:r w:rsidRPr="00F0782E">
        <w:rPr>
          <w:rFonts w:ascii="Roboto" w:hAnsi="Roboto" w:cs="Calibri"/>
          <w:color w:val="000000"/>
          <w:shd w:val="clear" w:color="auto" w:fill="FFFFFF"/>
        </w:rPr>
        <w:t xml:space="preserve">es, </w:t>
      </w:r>
      <w:r w:rsidR="00725B1A">
        <w:rPr>
          <w:rFonts w:ascii="Roboto" w:hAnsi="Roboto" w:cs="Calibri"/>
          <w:color w:val="000000"/>
          <w:shd w:val="clear" w:color="auto" w:fill="FFFFFF"/>
        </w:rPr>
        <w:t>N</w:t>
      </w:r>
      <w:r w:rsidRPr="00F0782E">
        <w:rPr>
          <w:rFonts w:ascii="Roboto" w:hAnsi="Roboto" w:cs="Calibri"/>
          <w:color w:val="000000"/>
          <w:shd w:val="clear" w:color="auto" w:fill="FFFFFF"/>
        </w:rPr>
        <w:t>o</w:t>
      </w:r>
      <w:r w:rsidR="00735834" w:rsidRPr="00F0782E">
        <w:rPr>
          <w:rFonts w:ascii="Roboto" w:hAnsi="Roboto" w:cs="Calibri"/>
          <w:color w:val="000000"/>
          <w:shd w:val="clear" w:color="auto" w:fill="FFFFFF"/>
        </w:rPr>
        <w:t>,</w:t>
      </w:r>
      <w:r w:rsidR="00725B1A">
        <w:rPr>
          <w:rFonts w:ascii="Roboto" w:hAnsi="Roboto" w:cs="Calibri"/>
          <w:color w:val="000000"/>
          <w:shd w:val="clear" w:color="auto" w:fill="FFFFFF"/>
        </w:rPr>
        <w:t xml:space="preserve"> N</w:t>
      </w:r>
      <w:r w:rsidR="00735834" w:rsidRPr="00F0782E">
        <w:rPr>
          <w:rFonts w:ascii="Roboto" w:hAnsi="Roboto" w:cs="Calibri"/>
          <w:color w:val="000000"/>
          <w:shd w:val="clear" w:color="auto" w:fill="FFFFFF"/>
        </w:rPr>
        <w:t xml:space="preserve">ot </w:t>
      </w:r>
      <w:r w:rsidR="004D310A">
        <w:rPr>
          <w:rFonts w:ascii="Roboto" w:hAnsi="Roboto" w:cs="Calibri"/>
          <w:color w:val="000000"/>
          <w:shd w:val="clear" w:color="auto" w:fill="FFFFFF"/>
        </w:rPr>
        <w:t>S</w:t>
      </w:r>
      <w:r w:rsidR="00735834" w:rsidRPr="00F0782E">
        <w:rPr>
          <w:rFonts w:ascii="Roboto" w:hAnsi="Roboto" w:cs="Calibri"/>
          <w:color w:val="000000"/>
          <w:shd w:val="clear" w:color="auto" w:fill="FFFFFF"/>
        </w:rPr>
        <w:t>ure</w:t>
      </w:r>
      <w:r w:rsidRPr="00F0782E">
        <w:rPr>
          <w:rFonts w:ascii="Roboto" w:hAnsi="Roboto" w:cs="Calibri"/>
          <w:color w:val="000000"/>
          <w:shd w:val="clear" w:color="auto" w:fill="FFFFFF"/>
        </w:rPr>
        <w:t>)</w:t>
      </w:r>
      <w:r w:rsidR="00901036" w:rsidRPr="00F0782E">
        <w:rPr>
          <w:rFonts w:ascii="Roboto" w:hAnsi="Roboto" w:cs="Calibri"/>
          <w:color w:val="000000"/>
          <w:shd w:val="clear" w:color="auto" w:fill="FFFFFF"/>
        </w:rPr>
        <w:br/>
      </w:r>
    </w:p>
    <w:p w14:paraId="1D5396A6" w14:textId="6AE8D6F2" w:rsidR="00EB7645" w:rsidRPr="00F0782E" w:rsidRDefault="0071682A" w:rsidP="00EB7645">
      <w:pPr>
        <w:pStyle w:val="ListParagraph"/>
        <w:numPr>
          <w:ilvl w:val="0"/>
          <w:numId w:val="1"/>
        </w:numPr>
        <w:rPr>
          <w:rFonts w:ascii="Roboto" w:hAnsi="Roboto" w:cs="Calibri"/>
          <w:color w:val="000000"/>
          <w:shd w:val="clear" w:color="auto" w:fill="FFFFFF"/>
        </w:rPr>
      </w:pPr>
      <w:r w:rsidRPr="004D310A">
        <w:rPr>
          <w:rFonts w:ascii="Roboto" w:hAnsi="Roboto" w:cs="Calibri"/>
          <w:b/>
          <w:bCs/>
          <w:color w:val="000000"/>
          <w:shd w:val="clear" w:color="auto" w:fill="FFFFFF"/>
        </w:rPr>
        <w:t xml:space="preserve">Does your LEA have </w:t>
      </w:r>
      <w:r w:rsidR="00F41FE8" w:rsidRPr="004D310A">
        <w:rPr>
          <w:rFonts w:ascii="Roboto" w:hAnsi="Roboto" w:cs="Calibri"/>
          <w:b/>
          <w:bCs/>
          <w:color w:val="000000"/>
          <w:shd w:val="clear" w:color="auto" w:fill="FFFFFF"/>
        </w:rPr>
        <w:t xml:space="preserve">the </w:t>
      </w:r>
      <w:r w:rsidRPr="004D310A">
        <w:rPr>
          <w:rFonts w:ascii="Roboto" w:hAnsi="Roboto" w:cs="Calibri"/>
          <w:b/>
          <w:bCs/>
          <w:color w:val="000000"/>
          <w:shd w:val="clear" w:color="auto" w:fill="FFFFFF"/>
        </w:rPr>
        <w:t xml:space="preserve">technology infrastructure for </w:t>
      </w:r>
      <w:r w:rsidR="005D753E" w:rsidRPr="004D310A">
        <w:rPr>
          <w:rFonts w:ascii="Roboto" w:hAnsi="Roboto" w:cs="Calibri"/>
          <w:b/>
          <w:bCs/>
          <w:color w:val="000000"/>
          <w:shd w:val="clear" w:color="auto" w:fill="FFFFFF"/>
        </w:rPr>
        <w:t xml:space="preserve">Medi-Cal </w:t>
      </w:r>
      <w:r w:rsidRPr="004D310A">
        <w:rPr>
          <w:rFonts w:ascii="Roboto" w:hAnsi="Roboto" w:cs="Calibri"/>
          <w:b/>
          <w:bCs/>
          <w:color w:val="000000"/>
          <w:shd w:val="clear" w:color="auto" w:fill="FFFFFF"/>
        </w:rPr>
        <w:t>claims submission?</w:t>
      </w:r>
      <w:r w:rsidRPr="00F0782E">
        <w:rPr>
          <w:rFonts w:ascii="Roboto" w:hAnsi="Roboto" w:cs="Calibri"/>
          <w:color w:val="000000"/>
          <w:shd w:val="clear" w:color="auto" w:fill="FFFFFF"/>
        </w:rPr>
        <w:t xml:space="preserve"> </w:t>
      </w:r>
      <w:r w:rsidR="004D310A" w:rsidRPr="00F0782E">
        <w:rPr>
          <w:rFonts w:ascii="Roboto" w:hAnsi="Roboto" w:cs="Calibri"/>
          <w:color w:val="000000"/>
          <w:shd w:val="clear" w:color="auto" w:fill="FFFFFF"/>
        </w:rPr>
        <w:t>(</w:t>
      </w:r>
      <w:r w:rsidR="004D310A">
        <w:rPr>
          <w:rFonts w:ascii="Roboto" w:hAnsi="Roboto" w:cs="Calibri"/>
          <w:color w:val="000000"/>
          <w:shd w:val="clear" w:color="auto" w:fill="FFFFFF"/>
        </w:rPr>
        <w:t>Y</w:t>
      </w:r>
      <w:r w:rsidR="004D310A" w:rsidRPr="00F0782E">
        <w:rPr>
          <w:rFonts w:ascii="Roboto" w:hAnsi="Roboto" w:cs="Calibri"/>
          <w:color w:val="000000"/>
          <w:shd w:val="clear" w:color="auto" w:fill="FFFFFF"/>
        </w:rPr>
        <w:t xml:space="preserve">es, </w:t>
      </w:r>
      <w:r w:rsidR="004D310A">
        <w:rPr>
          <w:rFonts w:ascii="Roboto" w:hAnsi="Roboto" w:cs="Calibri"/>
          <w:color w:val="000000"/>
          <w:shd w:val="clear" w:color="auto" w:fill="FFFFFF"/>
        </w:rPr>
        <w:t>N</w:t>
      </w:r>
      <w:r w:rsidR="004D310A" w:rsidRPr="00F0782E">
        <w:rPr>
          <w:rFonts w:ascii="Roboto" w:hAnsi="Roboto" w:cs="Calibri"/>
          <w:color w:val="000000"/>
          <w:shd w:val="clear" w:color="auto" w:fill="FFFFFF"/>
        </w:rPr>
        <w:t>o,</w:t>
      </w:r>
      <w:r w:rsidR="004D310A">
        <w:rPr>
          <w:rFonts w:ascii="Roboto" w:hAnsi="Roboto" w:cs="Calibri"/>
          <w:color w:val="000000"/>
          <w:shd w:val="clear" w:color="auto" w:fill="FFFFFF"/>
        </w:rPr>
        <w:t xml:space="preserve"> N</w:t>
      </w:r>
      <w:r w:rsidR="004D310A" w:rsidRPr="00F0782E">
        <w:rPr>
          <w:rFonts w:ascii="Roboto" w:hAnsi="Roboto" w:cs="Calibri"/>
          <w:color w:val="000000"/>
          <w:shd w:val="clear" w:color="auto" w:fill="FFFFFF"/>
        </w:rPr>
        <w:t xml:space="preserve">ot </w:t>
      </w:r>
      <w:r w:rsidR="004D310A">
        <w:rPr>
          <w:rFonts w:ascii="Roboto" w:hAnsi="Roboto" w:cs="Calibri"/>
          <w:color w:val="000000"/>
          <w:shd w:val="clear" w:color="auto" w:fill="FFFFFF"/>
        </w:rPr>
        <w:t>S</w:t>
      </w:r>
      <w:r w:rsidR="004D310A" w:rsidRPr="00F0782E">
        <w:rPr>
          <w:rFonts w:ascii="Roboto" w:hAnsi="Roboto" w:cs="Calibri"/>
          <w:color w:val="000000"/>
          <w:shd w:val="clear" w:color="auto" w:fill="FFFFFF"/>
        </w:rPr>
        <w:t>ure)</w:t>
      </w:r>
      <w:r w:rsidR="004D310A" w:rsidRPr="00F0782E">
        <w:rPr>
          <w:rFonts w:ascii="Roboto" w:hAnsi="Roboto" w:cs="Calibri"/>
          <w:color w:val="000000"/>
          <w:shd w:val="clear" w:color="auto" w:fill="FFFFFF"/>
        </w:rPr>
        <w:br/>
      </w:r>
    </w:p>
    <w:p w14:paraId="12396FBC" w14:textId="691029E1" w:rsidR="0071682A" w:rsidRPr="00F0782E" w:rsidRDefault="0071682A" w:rsidP="00EB7645">
      <w:pPr>
        <w:pStyle w:val="ListParagraph"/>
        <w:numPr>
          <w:ilvl w:val="0"/>
          <w:numId w:val="1"/>
        </w:numPr>
        <w:rPr>
          <w:rFonts w:ascii="Roboto" w:hAnsi="Roboto" w:cs="Calibri"/>
          <w:color w:val="000000"/>
          <w:shd w:val="clear" w:color="auto" w:fill="FFFFFF"/>
        </w:rPr>
      </w:pPr>
      <w:r w:rsidRPr="004D310A">
        <w:rPr>
          <w:rFonts w:ascii="Roboto" w:hAnsi="Roboto" w:cs="Calibri"/>
          <w:b/>
          <w:bCs/>
          <w:color w:val="000000"/>
          <w:shd w:val="clear" w:color="auto" w:fill="FFFFFF"/>
        </w:rPr>
        <w:t xml:space="preserve">Does your LEA have internal capacity or contracts to engage in </w:t>
      </w:r>
      <w:r w:rsidR="005D753E" w:rsidRPr="004D310A">
        <w:rPr>
          <w:rFonts w:ascii="Roboto" w:hAnsi="Roboto" w:cs="Calibri"/>
          <w:b/>
          <w:bCs/>
          <w:color w:val="000000"/>
          <w:shd w:val="clear" w:color="auto" w:fill="FFFFFF"/>
        </w:rPr>
        <w:t xml:space="preserve">Medi-Cal </w:t>
      </w:r>
      <w:r w:rsidRPr="004D310A">
        <w:rPr>
          <w:rFonts w:ascii="Roboto" w:hAnsi="Roboto" w:cs="Calibri"/>
          <w:b/>
          <w:bCs/>
          <w:color w:val="000000"/>
          <w:shd w:val="clear" w:color="auto" w:fill="FFFFFF"/>
        </w:rPr>
        <w:t>claims administration?</w:t>
      </w:r>
      <w:r w:rsidR="004D310A" w:rsidRPr="004D310A">
        <w:rPr>
          <w:rFonts w:ascii="Roboto" w:hAnsi="Roboto" w:cs="Calibri"/>
          <w:color w:val="000000"/>
          <w:shd w:val="clear" w:color="auto" w:fill="FFFFFF"/>
        </w:rPr>
        <w:t xml:space="preserve"> </w:t>
      </w:r>
      <w:r w:rsidR="004D310A" w:rsidRPr="00F0782E">
        <w:rPr>
          <w:rFonts w:ascii="Roboto" w:hAnsi="Roboto" w:cs="Calibri"/>
          <w:color w:val="000000"/>
          <w:shd w:val="clear" w:color="auto" w:fill="FFFFFF"/>
        </w:rPr>
        <w:t>(</w:t>
      </w:r>
      <w:r w:rsidR="004D310A">
        <w:rPr>
          <w:rFonts w:ascii="Roboto" w:hAnsi="Roboto" w:cs="Calibri"/>
          <w:color w:val="000000"/>
          <w:shd w:val="clear" w:color="auto" w:fill="FFFFFF"/>
        </w:rPr>
        <w:t>Y</w:t>
      </w:r>
      <w:r w:rsidR="004D310A" w:rsidRPr="00F0782E">
        <w:rPr>
          <w:rFonts w:ascii="Roboto" w:hAnsi="Roboto" w:cs="Calibri"/>
          <w:color w:val="000000"/>
          <w:shd w:val="clear" w:color="auto" w:fill="FFFFFF"/>
        </w:rPr>
        <w:t xml:space="preserve">es, </w:t>
      </w:r>
      <w:r w:rsidR="004D310A">
        <w:rPr>
          <w:rFonts w:ascii="Roboto" w:hAnsi="Roboto" w:cs="Calibri"/>
          <w:color w:val="000000"/>
          <w:shd w:val="clear" w:color="auto" w:fill="FFFFFF"/>
        </w:rPr>
        <w:t>N</w:t>
      </w:r>
      <w:r w:rsidR="004D310A" w:rsidRPr="00F0782E">
        <w:rPr>
          <w:rFonts w:ascii="Roboto" w:hAnsi="Roboto" w:cs="Calibri"/>
          <w:color w:val="000000"/>
          <w:shd w:val="clear" w:color="auto" w:fill="FFFFFF"/>
        </w:rPr>
        <w:t>o,</w:t>
      </w:r>
      <w:r w:rsidR="004D310A">
        <w:rPr>
          <w:rFonts w:ascii="Roboto" w:hAnsi="Roboto" w:cs="Calibri"/>
          <w:color w:val="000000"/>
          <w:shd w:val="clear" w:color="auto" w:fill="FFFFFF"/>
        </w:rPr>
        <w:t xml:space="preserve"> N</w:t>
      </w:r>
      <w:r w:rsidR="004D310A" w:rsidRPr="00F0782E">
        <w:rPr>
          <w:rFonts w:ascii="Roboto" w:hAnsi="Roboto" w:cs="Calibri"/>
          <w:color w:val="000000"/>
          <w:shd w:val="clear" w:color="auto" w:fill="FFFFFF"/>
        </w:rPr>
        <w:t xml:space="preserve">ot </w:t>
      </w:r>
      <w:r w:rsidR="004D310A">
        <w:rPr>
          <w:rFonts w:ascii="Roboto" w:hAnsi="Roboto" w:cs="Calibri"/>
          <w:color w:val="000000"/>
          <w:shd w:val="clear" w:color="auto" w:fill="FFFFFF"/>
        </w:rPr>
        <w:t>S</w:t>
      </w:r>
      <w:r w:rsidR="004D310A" w:rsidRPr="00F0782E">
        <w:rPr>
          <w:rFonts w:ascii="Roboto" w:hAnsi="Roboto" w:cs="Calibri"/>
          <w:color w:val="000000"/>
          <w:shd w:val="clear" w:color="auto" w:fill="FFFFFF"/>
        </w:rPr>
        <w:t>ure)</w:t>
      </w:r>
      <w:r w:rsidR="004D310A" w:rsidRPr="00F0782E">
        <w:rPr>
          <w:rFonts w:ascii="Roboto" w:hAnsi="Roboto" w:cs="Calibri"/>
          <w:color w:val="000000"/>
          <w:shd w:val="clear" w:color="auto" w:fill="FFFFFF"/>
        </w:rPr>
        <w:br/>
      </w:r>
    </w:p>
    <w:p w14:paraId="5AEEBA78" w14:textId="20F452C3" w:rsidR="0071682A" w:rsidRPr="00F0782E" w:rsidRDefault="00F3222E" w:rsidP="00EB7645">
      <w:pPr>
        <w:pStyle w:val="ListParagraph"/>
        <w:numPr>
          <w:ilvl w:val="0"/>
          <w:numId w:val="1"/>
        </w:numPr>
        <w:rPr>
          <w:rFonts w:ascii="Roboto" w:hAnsi="Roboto" w:cs="Calibri"/>
          <w:color w:val="000000"/>
          <w:shd w:val="clear" w:color="auto" w:fill="FFFFFF"/>
        </w:rPr>
      </w:pPr>
      <w:r w:rsidRPr="004D310A">
        <w:rPr>
          <w:rFonts w:ascii="Roboto" w:hAnsi="Roboto" w:cs="Calibri"/>
          <w:b/>
          <w:bCs/>
          <w:color w:val="000000"/>
          <w:shd w:val="clear" w:color="auto" w:fill="FFFFFF"/>
        </w:rPr>
        <w:t>Describe your LEA's existing partnerships with health plans</w:t>
      </w:r>
      <w:r w:rsidR="00D70AC6" w:rsidRPr="004D310A">
        <w:rPr>
          <w:rFonts w:ascii="Roboto" w:hAnsi="Roboto" w:cs="Calibri"/>
          <w:b/>
          <w:bCs/>
          <w:color w:val="000000"/>
          <w:shd w:val="clear" w:color="auto" w:fill="FFFFFF"/>
        </w:rPr>
        <w:t>.</w:t>
      </w:r>
      <w:r w:rsidR="004D310A">
        <w:rPr>
          <w:rFonts w:ascii="Roboto" w:hAnsi="Roboto" w:cs="Calibri"/>
          <w:color w:val="000000"/>
          <w:shd w:val="clear" w:color="auto" w:fill="FFFFFF"/>
        </w:rPr>
        <w:br/>
      </w:r>
      <w:r w:rsidR="004D310A">
        <w:rPr>
          <w:rFonts w:ascii="Roboto" w:hAnsi="Roboto" w:cs="Calibri"/>
          <w:color w:val="000000"/>
          <w:shd w:val="clear" w:color="auto" w:fill="FFFFFF"/>
        </w:rPr>
        <w:br/>
      </w:r>
      <w:r w:rsidRPr="00F0782E">
        <w:rPr>
          <w:rFonts w:ascii="Roboto" w:hAnsi="Roboto" w:cs="Calibri"/>
          <w:color w:val="000000"/>
          <w:shd w:val="clear" w:color="auto" w:fill="FFFFFF"/>
        </w:rPr>
        <w:t>(</w:t>
      </w:r>
      <w:r w:rsidR="004D310A">
        <w:rPr>
          <w:rFonts w:ascii="Roboto" w:hAnsi="Roboto" w:cs="Calibri"/>
          <w:color w:val="000000"/>
          <w:shd w:val="clear" w:color="auto" w:fill="FFFFFF"/>
        </w:rPr>
        <w:t>Open response</w:t>
      </w:r>
      <w:r w:rsidRPr="00F0782E">
        <w:rPr>
          <w:rFonts w:ascii="Roboto" w:hAnsi="Roboto" w:cs="Calibri"/>
          <w:color w:val="000000"/>
          <w:shd w:val="clear" w:color="auto" w:fill="FFFFFF"/>
        </w:rPr>
        <w:t>)</w:t>
      </w:r>
      <w:r w:rsidR="00901036" w:rsidRPr="00F0782E">
        <w:rPr>
          <w:rFonts w:ascii="Roboto" w:hAnsi="Roboto" w:cs="Calibri"/>
          <w:color w:val="000000"/>
          <w:shd w:val="clear" w:color="auto" w:fill="FFFFFF"/>
        </w:rPr>
        <w:br/>
      </w:r>
    </w:p>
    <w:p w14:paraId="2318CCC7" w14:textId="020FD90B" w:rsidR="00F3222E" w:rsidRPr="00F0782E" w:rsidRDefault="00F3222E" w:rsidP="00EB7645">
      <w:pPr>
        <w:pStyle w:val="ListParagraph"/>
        <w:numPr>
          <w:ilvl w:val="0"/>
          <w:numId w:val="1"/>
        </w:numPr>
        <w:rPr>
          <w:rFonts w:ascii="Roboto" w:hAnsi="Roboto" w:cs="Calibri"/>
          <w:color w:val="000000"/>
          <w:shd w:val="clear" w:color="auto" w:fill="FFFFFF"/>
        </w:rPr>
      </w:pPr>
      <w:r w:rsidRPr="004D310A">
        <w:rPr>
          <w:rFonts w:ascii="Roboto" w:hAnsi="Roboto" w:cs="Calibri"/>
          <w:b/>
          <w:bCs/>
          <w:color w:val="000000"/>
          <w:shd w:val="clear" w:color="auto" w:fill="FFFFFF"/>
        </w:rPr>
        <w:t>Is there any additional information or need related to data billing infrastructure that you would like to share?</w:t>
      </w:r>
      <w:r w:rsidR="004D310A">
        <w:rPr>
          <w:rFonts w:ascii="Roboto" w:hAnsi="Roboto" w:cs="Calibri"/>
          <w:color w:val="000000"/>
          <w:shd w:val="clear" w:color="auto" w:fill="FFFFFF"/>
        </w:rPr>
        <w:br/>
      </w:r>
      <w:r w:rsidR="004D310A">
        <w:rPr>
          <w:rFonts w:ascii="Roboto" w:hAnsi="Roboto" w:cs="Calibri"/>
          <w:color w:val="000000"/>
          <w:shd w:val="clear" w:color="auto" w:fill="FFFFFF"/>
        </w:rPr>
        <w:br/>
      </w:r>
      <w:r w:rsidRPr="00F0782E">
        <w:rPr>
          <w:rFonts w:ascii="Roboto" w:hAnsi="Roboto" w:cs="Calibri"/>
          <w:color w:val="000000"/>
          <w:shd w:val="clear" w:color="auto" w:fill="FFFFFF"/>
        </w:rPr>
        <w:t>(</w:t>
      </w:r>
      <w:r w:rsidR="004D310A">
        <w:rPr>
          <w:rFonts w:ascii="Roboto" w:hAnsi="Roboto" w:cs="Calibri"/>
          <w:color w:val="000000"/>
          <w:shd w:val="clear" w:color="auto" w:fill="FFFFFF"/>
        </w:rPr>
        <w:t>Open response</w:t>
      </w:r>
      <w:r w:rsidRPr="00F0782E">
        <w:rPr>
          <w:rFonts w:ascii="Roboto" w:hAnsi="Roboto" w:cs="Calibri"/>
          <w:color w:val="000000"/>
          <w:shd w:val="clear" w:color="auto" w:fill="FFFFFF"/>
        </w:rPr>
        <w:t>)</w:t>
      </w:r>
    </w:p>
    <w:p w14:paraId="46C98B9C" w14:textId="77777777" w:rsidR="00280A08" w:rsidRPr="00F0782E" w:rsidRDefault="00280A08" w:rsidP="00280A08">
      <w:pPr>
        <w:rPr>
          <w:rFonts w:ascii="Roboto" w:hAnsi="Roboto"/>
          <w:b/>
          <w:bCs/>
          <w:color w:val="323E4F" w:themeColor="text2" w:themeShade="BF"/>
          <w:sz w:val="24"/>
          <w:szCs w:val="24"/>
        </w:rPr>
      </w:pPr>
    </w:p>
    <w:p w14:paraId="22573536" w14:textId="2FBB7D7A" w:rsidR="00280A08" w:rsidRPr="00F0782E" w:rsidRDefault="00280A08" w:rsidP="00280A08">
      <w:pPr>
        <w:rPr>
          <w:rFonts w:ascii="Roboto" w:hAnsi="Roboto"/>
          <w:b/>
          <w:bCs/>
          <w:color w:val="323E4F" w:themeColor="text2" w:themeShade="BF"/>
          <w:sz w:val="24"/>
          <w:szCs w:val="24"/>
        </w:rPr>
      </w:pPr>
      <w:r w:rsidRPr="00F0782E">
        <w:rPr>
          <w:rFonts w:ascii="Roboto" w:hAnsi="Roboto"/>
          <w:b/>
          <w:bCs/>
          <w:color w:val="323E4F" w:themeColor="text2" w:themeShade="BF"/>
          <w:sz w:val="24"/>
          <w:szCs w:val="24"/>
        </w:rPr>
        <w:t>Final Thoughts</w:t>
      </w:r>
    </w:p>
    <w:p w14:paraId="0BFD888D" w14:textId="39B4BA39" w:rsidR="00937D8D" w:rsidRPr="00F0782E" w:rsidRDefault="006754C7" w:rsidP="00280A08">
      <w:pPr>
        <w:pStyle w:val="ListParagraph"/>
        <w:numPr>
          <w:ilvl w:val="0"/>
          <w:numId w:val="1"/>
        </w:numPr>
        <w:rPr>
          <w:rFonts w:ascii="Roboto" w:hAnsi="Roboto"/>
          <w:b/>
          <w:bCs/>
          <w:color w:val="323E4F" w:themeColor="text2" w:themeShade="BF"/>
          <w:sz w:val="24"/>
          <w:szCs w:val="24"/>
        </w:rPr>
      </w:pPr>
      <w:r w:rsidRPr="00A1371C">
        <w:rPr>
          <w:rFonts w:ascii="Roboto" w:hAnsi="Roboto" w:cs="Calibri"/>
          <w:b/>
          <w:bCs/>
          <w:color w:val="000000"/>
          <w:shd w:val="clear" w:color="auto" w:fill="FFFFFF"/>
        </w:rPr>
        <w:t xml:space="preserve">Is there anything else you would like us to know about your LEA and your capacity to </w:t>
      </w:r>
      <w:r w:rsidR="00897FEF" w:rsidRPr="00A1371C">
        <w:rPr>
          <w:rFonts w:ascii="Roboto" w:hAnsi="Roboto" w:cs="Calibri"/>
          <w:b/>
          <w:bCs/>
          <w:color w:val="000000"/>
          <w:shd w:val="clear" w:color="auto" w:fill="FFFFFF"/>
        </w:rPr>
        <w:t xml:space="preserve">implement the </w:t>
      </w:r>
      <w:r w:rsidR="00897FEF" w:rsidRPr="00A1371C">
        <w:rPr>
          <w:rStyle w:val="normaltextrun"/>
          <w:rFonts w:ascii="Roboto" w:hAnsi="Roboto" w:cs="Segoe UI"/>
          <w:b/>
          <w:bCs/>
          <w:color w:val="000000"/>
          <w:lang w:val="en"/>
        </w:rPr>
        <w:t>Fee Schedule</w:t>
      </w:r>
      <w:r w:rsidRPr="00A1371C">
        <w:rPr>
          <w:rFonts w:ascii="Roboto" w:hAnsi="Roboto" w:cs="Calibri"/>
          <w:b/>
          <w:bCs/>
          <w:color w:val="000000"/>
          <w:shd w:val="clear" w:color="auto" w:fill="FFFFFF"/>
        </w:rPr>
        <w:t>?</w:t>
      </w:r>
      <w:r w:rsidR="0097514E">
        <w:rPr>
          <w:rFonts w:ascii="Roboto" w:hAnsi="Roboto" w:cs="Calibri"/>
          <w:color w:val="000000"/>
          <w:shd w:val="clear" w:color="auto" w:fill="FFFFFF"/>
        </w:rPr>
        <w:br/>
      </w:r>
      <w:r w:rsidR="0097514E">
        <w:rPr>
          <w:rFonts w:ascii="Roboto" w:hAnsi="Roboto" w:cs="Calibri"/>
          <w:color w:val="000000"/>
          <w:shd w:val="clear" w:color="auto" w:fill="FFFFFF"/>
        </w:rPr>
        <w:br/>
      </w:r>
      <w:r w:rsidRPr="00F0782E">
        <w:rPr>
          <w:rFonts w:ascii="Roboto" w:hAnsi="Roboto" w:cs="Calibri"/>
          <w:color w:val="000000"/>
          <w:shd w:val="clear" w:color="auto" w:fill="FFFFFF"/>
        </w:rPr>
        <w:t>(</w:t>
      </w:r>
      <w:r w:rsidR="0097514E">
        <w:rPr>
          <w:rFonts w:ascii="Roboto" w:hAnsi="Roboto" w:cs="Calibri"/>
          <w:color w:val="000000"/>
          <w:shd w:val="clear" w:color="auto" w:fill="FFFFFF"/>
        </w:rPr>
        <w:t>Open response</w:t>
      </w:r>
      <w:r w:rsidRPr="00F0782E">
        <w:rPr>
          <w:rFonts w:ascii="Roboto" w:hAnsi="Roboto" w:cs="Calibri"/>
          <w:color w:val="000000"/>
          <w:shd w:val="clear" w:color="auto" w:fill="FFFFFF"/>
        </w:rPr>
        <w:t>)</w:t>
      </w:r>
    </w:p>
    <w:p w14:paraId="59C469E2" w14:textId="77777777" w:rsidR="00606682" w:rsidRPr="00F0782E" w:rsidRDefault="00606682">
      <w:pPr>
        <w:rPr>
          <w:rFonts w:ascii="Roboto" w:hAnsi="Roboto"/>
        </w:rPr>
      </w:pPr>
    </w:p>
    <w:sectPr w:rsidR="00606682" w:rsidRPr="00F07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66D2"/>
    <w:multiLevelType w:val="hybridMultilevel"/>
    <w:tmpl w:val="A55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47D52"/>
    <w:multiLevelType w:val="hybridMultilevel"/>
    <w:tmpl w:val="C122E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13053A"/>
    <w:multiLevelType w:val="hybridMultilevel"/>
    <w:tmpl w:val="C2745E5C"/>
    <w:lvl w:ilvl="0" w:tplc="62CA6138">
      <w:start w:val="1"/>
      <w:numFmt w:val="decimal"/>
      <w:lvlText w:val="%1."/>
      <w:lvlJc w:val="left"/>
      <w:pPr>
        <w:ind w:left="720" w:hanging="360"/>
      </w:pPr>
      <w:rPr>
        <w:rFonts w:hint="default"/>
        <w:b w:val="0"/>
        <w:bCs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5144597">
    <w:abstractNumId w:val="2"/>
  </w:num>
  <w:num w:numId="2" w16cid:durableId="1944338329">
    <w:abstractNumId w:val="0"/>
  </w:num>
  <w:num w:numId="3" w16cid:durableId="1014576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7D"/>
    <w:rsid w:val="000060C5"/>
    <w:rsid w:val="0001299C"/>
    <w:rsid w:val="000517AF"/>
    <w:rsid w:val="00051828"/>
    <w:rsid w:val="000657EB"/>
    <w:rsid w:val="00070A53"/>
    <w:rsid w:val="0008712D"/>
    <w:rsid w:val="0009403C"/>
    <w:rsid w:val="000A2403"/>
    <w:rsid w:val="000B1592"/>
    <w:rsid w:val="000B7A0C"/>
    <w:rsid w:val="000C66E8"/>
    <w:rsid w:val="000D1DF9"/>
    <w:rsid w:val="000D4DFF"/>
    <w:rsid w:val="000D595C"/>
    <w:rsid w:val="000F1FB7"/>
    <w:rsid w:val="000F3878"/>
    <w:rsid w:val="0010390C"/>
    <w:rsid w:val="00107424"/>
    <w:rsid w:val="00111817"/>
    <w:rsid w:val="00115FCE"/>
    <w:rsid w:val="00127F17"/>
    <w:rsid w:val="00132C65"/>
    <w:rsid w:val="001342FC"/>
    <w:rsid w:val="001537D1"/>
    <w:rsid w:val="001620A4"/>
    <w:rsid w:val="00162D13"/>
    <w:rsid w:val="00166471"/>
    <w:rsid w:val="001A1F85"/>
    <w:rsid w:val="001A536A"/>
    <w:rsid w:val="001A627F"/>
    <w:rsid w:val="001B0A89"/>
    <w:rsid w:val="001B355D"/>
    <w:rsid w:val="001C33F8"/>
    <w:rsid w:val="001F7545"/>
    <w:rsid w:val="0020287E"/>
    <w:rsid w:val="00222D4F"/>
    <w:rsid w:val="002300AE"/>
    <w:rsid w:val="00253AB5"/>
    <w:rsid w:val="00256930"/>
    <w:rsid w:val="00262FA9"/>
    <w:rsid w:val="00265167"/>
    <w:rsid w:val="00280A08"/>
    <w:rsid w:val="002820DF"/>
    <w:rsid w:val="002860FC"/>
    <w:rsid w:val="002B6042"/>
    <w:rsid w:val="002C54F5"/>
    <w:rsid w:val="002D0BB1"/>
    <w:rsid w:val="002E419A"/>
    <w:rsid w:val="002E4A75"/>
    <w:rsid w:val="002F420D"/>
    <w:rsid w:val="003177BB"/>
    <w:rsid w:val="0033449C"/>
    <w:rsid w:val="00344439"/>
    <w:rsid w:val="00352111"/>
    <w:rsid w:val="00356DA7"/>
    <w:rsid w:val="00360D47"/>
    <w:rsid w:val="003A3E77"/>
    <w:rsid w:val="003D59D6"/>
    <w:rsid w:val="003F598F"/>
    <w:rsid w:val="0042414D"/>
    <w:rsid w:val="00437F55"/>
    <w:rsid w:val="00471B07"/>
    <w:rsid w:val="00480115"/>
    <w:rsid w:val="00492819"/>
    <w:rsid w:val="00494BC3"/>
    <w:rsid w:val="004960CA"/>
    <w:rsid w:val="00496E6D"/>
    <w:rsid w:val="004A7218"/>
    <w:rsid w:val="004B29B4"/>
    <w:rsid w:val="004C6350"/>
    <w:rsid w:val="004D015C"/>
    <w:rsid w:val="004D15D3"/>
    <w:rsid w:val="004D1E40"/>
    <w:rsid w:val="004D310A"/>
    <w:rsid w:val="004E270A"/>
    <w:rsid w:val="004F2139"/>
    <w:rsid w:val="004F59EC"/>
    <w:rsid w:val="005046E8"/>
    <w:rsid w:val="00512DDD"/>
    <w:rsid w:val="0051372A"/>
    <w:rsid w:val="00522624"/>
    <w:rsid w:val="005260F5"/>
    <w:rsid w:val="00527EDC"/>
    <w:rsid w:val="00536CCE"/>
    <w:rsid w:val="00545694"/>
    <w:rsid w:val="0055210C"/>
    <w:rsid w:val="00553593"/>
    <w:rsid w:val="0055447C"/>
    <w:rsid w:val="005557EC"/>
    <w:rsid w:val="00563BA1"/>
    <w:rsid w:val="0056462E"/>
    <w:rsid w:val="0057402C"/>
    <w:rsid w:val="00581DF4"/>
    <w:rsid w:val="00586754"/>
    <w:rsid w:val="005A1EA4"/>
    <w:rsid w:val="005B03C2"/>
    <w:rsid w:val="005C6921"/>
    <w:rsid w:val="005D171D"/>
    <w:rsid w:val="005D753E"/>
    <w:rsid w:val="005E31E7"/>
    <w:rsid w:val="005F3C3B"/>
    <w:rsid w:val="00603532"/>
    <w:rsid w:val="00606682"/>
    <w:rsid w:val="006447FF"/>
    <w:rsid w:val="00645E4A"/>
    <w:rsid w:val="00653ECC"/>
    <w:rsid w:val="00663A3E"/>
    <w:rsid w:val="0066600F"/>
    <w:rsid w:val="00670D4E"/>
    <w:rsid w:val="00674004"/>
    <w:rsid w:val="0067466C"/>
    <w:rsid w:val="006754C7"/>
    <w:rsid w:val="00694469"/>
    <w:rsid w:val="00695AD2"/>
    <w:rsid w:val="006970F7"/>
    <w:rsid w:val="006A6751"/>
    <w:rsid w:val="006A7DD8"/>
    <w:rsid w:val="006B5922"/>
    <w:rsid w:val="006C657D"/>
    <w:rsid w:val="006E00A5"/>
    <w:rsid w:val="006E318D"/>
    <w:rsid w:val="006F3DAB"/>
    <w:rsid w:val="00702A99"/>
    <w:rsid w:val="007111E5"/>
    <w:rsid w:val="0071682A"/>
    <w:rsid w:val="00722DCA"/>
    <w:rsid w:val="007247A2"/>
    <w:rsid w:val="00725B1A"/>
    <w:rsid w:val="00735834"/>
    <w:rsid w:val="00737D3A"/>
    <w:rsid w:val="0078351C"/>
    <w:rsid w:val="00783D2D"/>
    <w:rsid w:val="007978F5"/>
    <w:rsid w:val="007B6DF4"/>
    <w:rsid w:val="007D2AB5"/>
    <w:rsid w:val="0080659D"/>
    <w:rsid w:val="00806751"/>
    <w:rsid w:val="008377A5"/>
    <w:rsid w:val="00842EBA"/>
    <w:rsid w:val="008661DD"/>
    <w:rsid w:val="00866BC7"/>
    <w:rsid w:val="008670F6"/>
    <w:rsid w:val="00893BF2"/>
    <w:rsid w:val="00897FEF"/>
    <w:rsid w:val="008A7E99"/>
    <w:rsid w:val="008B0069"/>
    <w:rsid w:val="008B4018"/>
    <w:rsid w:val="008D7321"/>
    <w:rsid w:val="008E140B"/>
    <w:rsid w:val="00901036"/>
    <w:rsid w:val="00903518"/>
    <w:rsid w:val="00912C26"/>
    <w:rsid w:val="00920074"/>
    <w:rsid w:val="00923A30"/>
    <w:rsid w:val="00936E63"/>
    <w:rsid w:val="00937D8D"/>
    <w:rsid w:val="00940539"/>
    <w:rsid w:val="009472CD"/>
    <w:rsid w:val="0095770F"/>
    <w:rsid w:val="0096222D"/>
    <w:rsid w:val="0097514E"/>
    <w:rsid w:val="009871C0"/>
    <w:rsid w:val="009B5C10"/>
    <w:rsid w:val="009C566D"/>
    <w:rsid w:val="009E2ECB"/>
    <w:rsid w:val="009F08D9"/>
    <w:rsid w:val="00A12386"/>
    <w:rsid w:val="00A1371C"/>
    <w:rsid w:val="00A24452"/>
    <w:rsid w:val="00A31E4A"/>
    <w:rsid w:val="00A341B5"/>
    <w:rsid w:val="00A35408"/>
    <w:rsid w:val="00A50F8D"/>
    <w:rsid w:val="00A567BC"/>
    <w:rsid w:val="00A60C0F"/>
    <w:rsid w:val="00A65E09"/>
    <w:rsid w:val="00A6700A"/>
    <w:rsid w:val="00A67D5C"/>
    <w:rsid w:val="00A73A8D"/>
    <w:rsid w:val="00A77AA5"/>
    <w:rsid w:val="00A87340"/>
    <w:rsid w:val="00AB246F"/>
    <w:rsid w:val="00AE03B2"/>
    <w:rsid w:val="00AE10F0"/>
    <w:rsid w:val="00AF2818"/>
    <w:rsid w:val="00AF7BCE"/>
    <w:rsid w:val="00B021AD"/>
    <w:rsid w:val="00B07C0B"/>
    <w:rsid w:val="00B07C79"/>
    <w:rsid w:val="00B1389B"/>
    <w:rsid w:val="00B15B3D"/>
    <w:rsid w:val="00B269B0"/>
    <w:rsid w:val="00B31D1D"/>
    <w:rsid w:val="00B33147"/>
    <w:rsid w:val="00B407E4"/>
    <w:rsid w:val="00B46D6C"/>
    <w:rsid w:val="00B626F2"/>
    <w:rsid w:val="00B63E34"/>
    <w:rsid w:val="00B86B46"/>
    <w:rsid w:val="00B9556E"/>
    <w:rsid w:val="00BA2C2A"/>
    <w:rsid w:val="00BB51B3"/>
    <w:rsid w:val="00BC0A7E"/>
    <w:rsid w:val="00BC1E45"/>
    <w:rsid w:val="00BC5B0F"/>
    <w:rsid w:val="00BD120E"/>
    <w:rsid w:val="00BD4F46"/>
    <w:rsid w:val="00C016DB"/>
    <w:rsid w:val="00C02CA2"/>
    <w:rsid w:val="00C04352"/>
    <w:rsid w:val="00C1003C"/>
    <w:rsid w:val="00C20E03"/>
    <w:rsid w:val="00C27DD4"/>
    <w:rsid w:val="00C33C81"/>
    <w:rsid w:val="00C46B09"/>
    <w:rsid w:val="00C57497"/>
    <w:rsid w:val="00C636F8"/>
    <w:rsid w:val="00C83AA7"/>
    <w:rsid w:val="00CA0A05"/>
    <w:rsid w:val="00CA5E04"/>
    <w:rsid w:val="00CC15F1"/>
    <w:rsid w:val="00CC6DB9"/>
    <w:rsid w:val="00CD1E6D"/>
    <w:rsid w:val="00CE5C61"/>
    <w:rsid w:val="00CF44E8"/>
    <w:rsid w:val="00CF5F60"/>
    <w:rsid w:val="00D047D3"/>
    <w:rsid w:val="00D15DCF"/>
    <w:rsid w:val="00D21FC3"/>
    <w:rsid w:val="00D63080"/>
    <w:rsid w:val="00D66933"/>
    <w:rsid w:val="00D70AC6"/>
    <w:rsid w:val="00D735D8"/>
    <w:rsid w:val="00D75C44"/>
    <w:rsid w:val="00D77A9F"/>
    <w:rsid w:val="00D83ED8"/>
    <w:rsid w:val="00D9049E"/>
    <w:rsid w:val="00D92B03"/>
    <w:rsid w:val="00D940EF"/>
    <w:rsid w:val="00DA7F32"/>
    <w:rsid w:val="00DB2C5F"/>
    <w:rsid w:val="00DB324C"/>
    <w:rsid w:val="00DC123B"/>
    <w:rsid w:val="00DD6AC1"/>
    <w:rsid w:val="00DE324A"/>
    <w:rsid w:val="00DE6794"/>
    <w:rsid w:val="00DF0B7D"/>
    <w:rsid w:val="00DF24DB"/>
    <w:rsid w:val="00E0110D"/>
    <w:rsid w:val="00E23FBC"/>
    <w:rsid w:val="00E264BB"/>
    <w:rsid w:val="00E34CF4"/>
    <w:rsid w:val="00E45D94"/>
    <w:rsid w:val="00E63509"/>
    <w:rsid w:val="00E7635D"/>
    <w:rsid w:val="00E836AC"/>
    <w:rsid w:val="00EA0683"/>
    <w:rsid w:val="00EA1B47"/>
    <w:rsid w:val="00EA375F"/>
    <w:rsid w:val="00EB7645"/>
    <w:rsid w:val="00ED08F7"/>
    <w:rsid w:val="00ED7F46"/>
    <w:rsid w:val="00EE1E9D"/>
    <w:rsid w:val="00EF78B7"/>
    <w:rsid w:val="00F01E34"/>
    <w:rsid w:val="00F0782E"/>
    <w:rsid w:val="00F3222E"/>
    <w:rsid w:val="00F34068"/>
    <w:rsid w:val="00F41C87"/>
    <w:rsid w:val="00F41FE8"/>
    <w:rsid w:val="00F5775A"/>
    <w:rsid w:val="00F82921"/>
    <w:rsid w:val="00F85968"/>
    <w:rsid w:val="00F86F44"/>
    <w:rsid w:val="00F97B19"/>
    <w:rsid w:val="00F97BE3"/>
    <w:rsid w:val="00FC19A4"/>
    <w:rsid w:val="00FD64D9"/>
    <w:rsid w:val="00FF38A3"/>
    <w:rsid w:val="01BDC60C"/>
    <w:rsid w:val="3B18CFB4"/>
    <w:rsid w:val="3F5D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A524"/>
  <w15:chartTrackingRefBased/>
  <w15:docId w15:val="{B37B9896-5D04-4636-8A52-7952291C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BC"/>
    <w:pPr>
      <w:ind w:left="720"/>
      <w:contextualSpacing/>
    </w:pPr>
  </w:style>
  <w:style w:type="paragraph" w:customStyle="1" w:styleId="paragraph">
    <w:name w:val="paragraph"/>
    <w:basedOn w:val="Normal"/>
    <w:rsid w:val="00F829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82921"/>
  </w:style>
  <w:style w:type="character" w:customStyle="1" w:styleId="eop">
    <w:name w:val="eop"/>
    <w:basedOn w:val="DefaultParagraphFont"/>
    <w:rsid w:val="00F82921"/>
  </w:style>
  <w:style w:type="paragraph" w:styleId="Revision">
    <w:name w:val="Revision"/>
    <w:hidden/>
    <w:uiPriority w:val="99"/>
    <w:semiHidden/>
    <w:rsid w:val="001A1F85"/>
    <w:pPr>
      <w:spacing w:after="0" w:line="240" w:lineRule="auto"/>
    </w:pPr>
  </w:style>
  <w:style w:type="character" w:styleId="CommentReference">
    <w:name w:val="annotation reference"/>
    <w:basedOn w:val="DefaultParagraphFont"/>
    <w:uiPriority w:val="99"/>
    <w:semiHidden/>
    <w:unhideWhenUsed/>
    <w:rsid w:val="00B86B46"/>
    <w:rPr>
      <w:sz w:val="16"/>
      <w:szCs w:val="16"/>
    </w:rPr>
  </w:style>
  <w:style w:type="paragraph" w:styleId="CommentText">
    <w:name w:val="annotation text"/>
    <w:basedOn w:val="Normal"/>
    <w:link w:val="CommentTextChar"/>
    <w:uiPriority w:val="99"/>
    <w:unhideWhenUsed/>
    <w:rsid w:val="00B86B46"/>
    <w:pPr>
      <w:spacing w:line="240" w:lineRule="auto"/>
    </w:pPr>
    <w:rPr>
      <w:sz w:val="20"/>
      <w:szCs w:val="20"/>
    </w:rPr>
  </w:style>
  <w:style w:type="character" w:customStyle="1" w:styleId="CommentTextChar">
    <w:name w:val="Comment Text Char"/>
    <w:basedOn w:val="DefaultParagraphFont"/>
    <w:link w:val="CommentText"/>
    <w:uiPriority w:val="99"/>
    <w:rsid w:val="00B86B46"/>
    <w:rPr>
      <w:sz w:val="20"/>
      <w:szCs w:val="20"/>
    </w:rPr>
  </w:style>
  <w:style w:type="paragraph" w:styleId="CommentSubject">
    <w:name w:val="annotation subject"/>
    <w:basedOn w:val="CommentText"/>
    <w:next w:val="CommentText"/>
    <w:link w:val="CommentSubjectChar"/>
    <w:uiPriority w:val="99"/>
    <w:semiHidden/>
    <w:unhideWhenUsed/>
    <w:rsid w:val="00B86B46"/>
    <w:rPr>
      <w:b/>
      <w:bCs/>
    </w:rPr>
  </w:style>
  <w:style w:type="character" w:customStyle="1" w:styleId="CommentSubjectChar">
    <w:name w:val="Comment Subject Char"/>
    <w:basedOn w:val="CommentTextChar"/>
    <w:link w:val="CommentSubject"/>
    <w:uiPriority w:val="99"/>
    <w:semiHidden/>
    <w:rsid w:val="00B86B46"/>
    <w:rPr>
      <w:b/>
      <w:bCs/>
      <w:sz w:val="20"/>
      <w:szCs w:val="20"/>
    </w:rPr>
  </w:style>
  <w:style w:type="character" w:styleId="Hyperlink">
    <w:name w:val="Hyperlink"/>
    <w:basedOn w:val="DefaultParagraphFont"/>
    <w:uiPriority w:val="99"/>
    <w:unhideWhenUsed/>
    <w:rsid w:val="00940539"/>
    <w:rPr>
      <w:color w:val="0563C1" w:themeColor="hyperlink"/>
      <w:u w:val="single"/>
    </w:rPr>
  </w:style>
  <w:style w:type="character" w:styleId="UnresolvedMention">
    <w:name w:val="Unresolved Mention"/>
    <w:basedOn w:val="DefaultParagraphFont"/>
    <w:uiPriority w:val="99"/>
    <w:semiHidden/>
    <w:unhideWhenUsed/>
    <w:rsid w:val="00940539"/>
    <w:rPr>
      <w:color w:val="605E5C"/>
      <w:shd w:val="clear" w:color="auto" w:fill="E1DFDD"/>
    </w:rPr>
  </w:style>
  <w:style w:type="table" w:styleId="TableGrid">
    <w:name w:val="Table Grid"/>
    <w:basedOn w:val="TableNormal"/>
    <w:uiPriority w:val="39"/>
    <w:rsid w:val="003F5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8247">
      <w:bodyDiv w:val="1"/>
      <w:marLeft w:val="0"/>
      <w:marRight w:val="0"/>
      <w:marTop w:val="0"/>
      <w:marBottom w:val="0"/>
      <w:divBdr>
        <w:top w:val="none" w:sz="0" w:space="0" w:color="auto"/>
        <w:left w:val="none" w:sz="0" w:space="0" w:color="auto"/>
        <w:bottom w:val="none" w:sz="0" w:space="0" w:color="auto"/>
        <w:right w:val="none" w:sz="0" w:space="0" w:color="auto"/>
      </w:divBdr>
      <w:divsChild>
        <w:div w:id="127935587">
          <w:marLeft w:val="0"/>
          <w:marRight w:val="0"/>
          <w:marTop w:val="0"/>
          <w:marBottom w:val="0"/>
          <w:divBdr>
            <w:top w:val="none" w:sz="0" w:space="0" w:color="auto"/>
            <w:left w:val="none" w:sz="0" w:space="0" w:color="auto"/>
            <w:bottom w:val="none" w:sz="0" w:space="0" w:color="auto"/>
            <w:right w:val="none" w:sz="0" w:space="0" w:color="auto"/>
          </w:divBdr>
        </w:div>
        <w:div w:id="198202948">
          <w:marLeft w:val="0"/>
          <w:marRight w:val="0"/>
          <w:marTop w:val="0"/>
          <w:marBottom w:val="0"/>
          <w:divBdr>
            <w:top w:val="none" w:sz="0" w:space="0" w:color="auto"/>
            <w:left w:val="none" w:sz="0" w:space="0" w:color="auto"/>
            <w:bottom w:val="none" w:sz="0" w:space="0" w:color="auto"/>
            <w:right w:val="none" w:sz="0" w:space="0" w:color="auto"/>
          </w:divBdr>
        </w:div>
      </w:divsChild>
    </w:div>
    <w:div w:id="360398950">
      <w:bodyDiv w:val="1"/>
      <w:marLeft w:val="0"/>
      <w:marRight w:val="0"/>
      <w:marTop w:val="0"/>
      <w:marBottom w:val="0"/>
      <w:divBdr>
        <w:top w:val="none" w:sz="0" w:space="0" w:color="auto"/>
        <w:left w:val="none" w:sz="0" w:space="0" w:color="auto"/>
        <w:bottom w:val="none" w:sz="0" w:space="0" w:color="auto"/>
        <w:right w:val="none" w:sz="0" w:space="0" w:color="auto"/>
      </w:divBdr>
      <w:divsChild>
        <w:div w:id="264385265">
          <w:marLeft w:val="0"/>
          <w:marRight w:val="0"/>
          <w:marTop w:val="0"/>
          <w:marBottom w:val="0"/>
          <w:divBdr>
            <w:top w:val="none" w:sz="0" w:space="0" w:color="auto"/>
            <w:left w:val="none" w:sz="0" w:space="0" w:color="auto"/>
            <w:bottom w:val="none" w:sz="0" w:space="0" w:color="auto"/>
            <w:right w:val="none" w:sz="0" w:space="0" w:color="auto"/>
          </w:divBdr>
        </w:div>
      </w:divsChild>
    </w:div>
    <w:div w:id="39420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hs.ca.gov/wp-content/uploads/2023/02/Ecosystem-Working-Paper-_-ADA.pdf" TargetMode="Externa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hcs.ca.gov/CYBHI/Pages/Fee-Schedule.aspx" TargetMode="External"/><Relationship Id="rId4" Type="http://schemas.openxmlformats.org/officeDocument/2006/relationships/numbering" Target="numbering.xml"/><Relationship Id="rId9" Type="http://schemas.openxmlformats.org/officeDocument/2006/relationships/hyperlink" Target="https://www.sccoe.org/yhw/cybhi/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0C164955A897240A6BFF6B4BD1E1D5A" ma:contentTypeVersion="2" ma:contentTypeDescription="Create a new document." ma:contentTypeScope="" ma:versionID="7db5328bf779ccf815e6d5b825081db7">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3048fe07d871e0dd7bd47a57c5397138" ns1:_="" ns2:_="">
    <xsd:import namespace="http://schemas.microsoft.com/sharepoint/v3"/>
    <xsd:import namespace="a23e6d57-d8a4-4f46-af0d-446ccfa6714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7TUPDFEVKPPK-280372282-5</_dlc_DocId>
    <_dlc_DocIdUrl xmlns="a23e6d57-d8a4-4f46-af0d-446ccfa6714c">
      <Url>https://www.sccoe.org/yhw/cybhi/_layouts/15/DocIdRedir.aspx?ID=7TUPDFEVKPPK-280372282-5</Url>
      <Description>7TUPDFEVKPPK-280372282-5</Description>
    </_dlc_DocIdUrl>
  </documentManagement>
</p:properties>
</file>

<file path=customXml/itemProps1.xml><?xml version="1.0" encoding="utf-8"?>
<ds:datastoreItem xmlns:ds="http://schemas.openxmlformats.org/officeDocument/2006/customXml" ds:itemID="{9E8446C7-19A4-40FF-BC29-0913B3F98A9C}"/>
</file>

<file path=customXml/itemProps2.xml><?xml version="1.0" encoding="utf-8"?>
<ds:datastoreItem xmlns:ds="http://schemas.openxmlformats.org/officeDocument/2006/customXml" ds:itemID="{95714DCD-C32D-45F2-8D3E-35601FF9438C}"/>
</file>

<file path=customXml/itemProps3.xml><?xml version="1.0" encoding="utf-8"?>
<ds:datastoreItem xmlns:ds="http://schemas.openxmlformats.org/officeDocument/2006/customXml" ds:itemID="{B89F0D27-4068-471E-BBFB-C1DB8E44637B}">
  <ds:schemaRefs>
    <ds:schemaRef ds:uri="http://schemas.microsoft.com/sharepoint/v3/contenttype/forms"/>
  </ds:schemaRefs>
</ds:datastoreItem>
</file>

<file path=customXml/itemProps4.xml><?xml version="1.0" encoding="utf-8"?>
<ds:datastoreItem xmlns:ds="http://schemas.openxmlformats.org/officeDocument/2006/customXml" ds:itemID="{B7A9E525-98BC-4669-9BAA-5A4068F795E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8533</Characters>
  <Application>Microsoft Office Word</Application>
  <DocSecurity>4</DocSecurity>
  <Lines>71</Lines>
  <Paragraphs>20</Paragraphs>
  <ScaleCrop>false</ScaleCrop>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Karessa Paulino</dc:creator>
  <cp:keywords/>
  <dc:description/>
  <cp:lastModifiedBy>Karessa Paulino</cp:lastModifiedBy>
  <cp:revision>2</cp:revision>
  <dcterms:created xsi:type="dcterms:W3CDTF">2024-03-06T16:22:00Z</dcterms:created>
  <dcterms:modified xsi:type="dcterms:W3CDTF">2024-03-06T16:22:00Z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0x01010030C164955A897240A6BFF6B4BD1E1D5A</vt:lpwstr>
  </property>
  <property fmtid="{D5CDD505-2E9C-101B-9397-08002B2CF9AE}" pid="3" name="_dlc_DocIdItemGuid">
    <vt:lpwstr>f9ae6feb-4278-4987-9ea9-9738b3e53faa</vt:lpwstr>
  </property>
</Properties>
</file>